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D3153" w14:textId="77777777" w:rsidR="00380502" w:rsidRPr="00BC2FEB" w:rsidRDefault="00BC2F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 w:rsidRPr="00BC2FEB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5"/>
        <w:tblW w:w="96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035"/>
      </w:tblGrid>
      <w:tr w:rsidR="00380502" w:rsidRPr="00BC2FEB" w14:paraId="7136F9DA" w14:textId="77777777">
        <w:trPr>
          <w:cantSplit/>
        </w:trPr>
        <w:tc>
          <w:tcPr>
            <w:tcW w:w="4644" w:type="dxa"/>
          </w:tcPr>
          <w:p w14:paraId="650A289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 xml:space="preserve">ДКПП 30.30.32-00.00 </w:t>
            </w:r>
          </w:p>
          <w:p w14:paraId="51C4618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(ДК 016: 30.30.32-00.00)</w:t>
            </w:r>
          </w:p>
        </w:tc>
        <w:tc>
          <w:tcPr>
            <w:tcW w:w="5035" w:type="dxa"/>
          </w:tcPr>
          <w:p w14:paraId="75DF549B" w14:textId="77777777" w:rsidR="00380502" w:rsidRPr="00BC2FEB" w:rsidRDefault="002A4DB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 xml:space="preserve">УКНД 49.020 </w:t>
            </w:r>
          </w:p>
          <w:p w14:paraId="13BDBE37" w14:textId="77777777" w:rsidR="00380502" w:rsidRPr="00BC2FEB" w:rsidRDefault="002A4DB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(НК 004: 49.020)</w:t>
            </w:r>
          </w:p>
        </w:tc>
      </w:tr>
      <w:tr w:rsidR="00380502" w:rsidRPr="00BC2FEB" w14:paraId="6AAF9199" w14:textId="77777777">
        <w:trPr>
          <w:cantSplit/>
        </w:trPr>
        <w:tc>
          <w:tcPr>
            <w:tcW w:w="4644" w:type="dxa"/>
          </w:tcPr>
          <w:p w14:paraId="651C1109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35" w:type="dxa"/>
          </w:tcPr>
          <w:p w14:paraId="00C67564" w14:textId="77777777" w:rsidR="00380502" w:rsidRPr="00BC2FEB" w:rsidRDefault="0038050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58923F1D" w14:textId="77777777" w:rsidR="00380502" w:rsidRPr="00BC2FEB" w:rsidRDefault="0038050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7D8C27C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>ЗАТВЕРДЖУЮ</w:t>
            </w:r>
          </w:p>
          <w:p w14:paraId="04E00133" w14:textId="5A7873C2" w:rsidR="00380502" w:rsidRPr="00BC2FEB" w:rsidRDefault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Генеральний д</w:t>
            </w:r>
            <w:r w:rsidR="002A4DB5" w:rsidRPr="00BC2FEB">
              <w:rPr>
                <w:rFonts w:ascii="Times New Roman" w:eastAsia="Times New Roman" w:hAnsi="Times New Roman" w:cs="Times New Roman"/>
              </w:rPr>
              <w:t>иректор</w:t>
            </w:r>
          </w:p>
          <w:p w14:paraId="209AC2A4" w14:textId="0E90D0FF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ТОВ </w:t>
            </w:r>
            <w:r w:rsidR="00D42F48" w:rsidRPr="00D42F48">
              <w:rPr>
                <w:rFonts w:ascii="Times New Roman" w:eastAsia="Times New Roman" w:hAnsi="Times New Roman" w:cs="Times New Roman"/>
              </w:rPr>
              <w:t>«ХОЛДИНГОВА КОМПАНІЯ „УКРБУД“»</w:t>
            </w:r>
          </w:p>
          <w:p w14:paraId="6C29E17F" w14:textId="76CEF8C2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____________</w:t>
            </w:r>
            <w:proofErr w:type="spellStart"/>
            <w:r w:rsidR="00D42F48">
              <w:rPr>
                <w:rFonts w:ascii="Times New Roman" w:hAnsi="Times New Roman"/>
                <w:lang w:val="ru-RU"/>
              </w:rPr>
              <w:t>Павло</w:t>
            </w:r>
            <w:proofErr w:type="spellEnd"/>
            <w:r w:rsidR="00D42F48">
              <w:rPr>
                <w:rFonts w:ascii="Times New Roman" w:hAnsi="Times New Roman"/>
                <w:lang w:val="ru-RU"/>
              </w:rPr>
              <w:t xml:space="preserve"> Ф</w:t>
            </w:r>
            <w:r w:rsidR="00D42F48">
              <w:rPr>
                <w:rFonts w:ascii="Times New Roman" w:hAnsi="Times New Roman"/>
              </w:rPr>
              <w:t>ІЩУК</w:t>
            </w:r>
            <w:r w:rsidR="00BC2FEB" w:rsidRPr="00BC2FEB">
              <w:rPr>
                <w:rFonts w:ascii="Times New Roman" w:hAnsi="Times New Roman"/>
              </w:rPr>
              <w:t xml:space="preserve"> </w:t>
            </w:r>
          </w:p>
          <w:p w14:paraId="1DBCAFC3" w14:textId="77777777" w:rsidR="00380502" w:rsidRPr="00BC2FEB" w:rsidRDefault="002A4DB5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2024 р.</w:t>
            </w:r>
          </w:p>
        </w:tc>
      </w:tr>
    </w:tbl>
    <w:p w14:paraId="6C71788A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679171BB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51C4FCBB" w14:textId="77777777" w:rsidR="00380502" w:rsidRPr="00BC2FEB" w:rsidRDefault="002A4DB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 xml:space="preserve">КОМПЛЕКС БЕЗПІЛОТНИЙ АВІАЦІЙНИЙ </w:t>
      </w:r>
    </w:p>
    <w:p w14:paraId="0D207E0F" w14:textId="1584B717" w:rsidR="00380502" w:rsidRPr="00BC2FEB" w:rsidRDefault="002A4DB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«</w:t>
      </w:r>
      <w:r w:rsidR="00D42F48">
        <w:rPr>
          <w:rFonts w:ascii="Times New Roman" w:hAnsi="Times New Roman"/>
          <w:b/>
          <w:sz w:val="32"/>
          <w:szCs w:val="32"/>
          <w:lang w:val="en-US"/>
        </w:rPr>
        <w:t>FLY</w:t>
      </w:r>
      <w:r w:rsidR="00D42F48" w:rsidRPr="00D42F48">
        <w:rPr>
          <w:rFonts w:ascii="Times New Roman" w:hAnsi="Times New Roman"/>
          <w:b/>
          <w:sz w:val="32"/>
          <w:szCs w:val="32"/>
        </w:rPr>
        <w:t xml:space="preserve"> </w:t>
      </w:r>
      <w:r w:rsidR="00D42F48">
        <w:rPr>
          <w:rFonts w:ascii="Times New Roman" w:hAnsi="Times New Roman"/>
          <w:b/>
          <w:sz w:val="32"/>
          <w:szCs w:val="32"/>
          <w:lang w:val="en-US"/>
        </w:rPr>
        <w:t>FISH</w:t>
      </w:r>
      <w:r w:rsidR="00827F91" w:rsidRPr="003020FE">
        <w:rPr>
          <w:rFonts w:ascii="Times New Roman" w:hAnsi="Times New Roman"/>
          <w:b/>
          <w:sz w:val="32"/>
          <w:szCs w:val="32"/>
        </w:rPr>
        <w:t xml:space="preserve"> </w:t>
      </w:r>
      <w:r w:rsidR="00827F91">
        <w:rPr>
          <w:rFonts w:ascii="Times New Roman" w:hAnsi="Times New Roman"/>
          <w:b/>
          <w:sz w:val="32"/>
          <w:szCs w:val="32"/>
          <w:lang w:val="en-US"/>
        </w:rPr>
        <w:t>R</w:t>
      </w:r>
      <w:r w:rsidR="003020FE">
        <w:rPr>
          <w:rFonts w:ascii="Times New Roman" w:hAnsi="Times New Roman"/>
          <w:b/>
          <w:sz w:val="32"/>
          <w:szCs w:val="32"/>
        </w:rPr>
        <w:t>Х</w:t>
      </w:r>
      <w:r w:rsidR="00827F91" w:rsidRPr="003020FE">
        <w:rPr>
          <w:rFonts w:ascii="Times New Roman" w:hAnsi="Times New Roman"/>
          <w:b/>
          <w:sz w:val="32"/>
          <w:szCs w:val="32"/>
        </w:rPr>
        <w:t>-1</w:t>
      </w:r>
      <w:r w:rsidRPr="00BC2FEB">
        <w:rPr>
          <w:rFonts w:ascii="Times New Roman" w:eastAsia="Times New Roman" w:hAnsi="Times New Roman" w:cs="Times New Roman"/>
          <w:b/>
        </w:rPr>
        <w:t>»</w:t>
      </w:r>
    </w:p>
    <w:p w14:paraId="3290BD0C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ТЕХНІЧНІ УМОВИ</w:t>
      </w:r>
    </w:p>
    <w:p w14:paraId="75B146A7" w14:textId="77777777" w:rsidR="00380502" w:rsidRPr="00BC2FEB" w:rsidRDefault="0038050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</w:p>
    <w:p w14:paraId="2CF077F2" w14:textId="16CFF033" w:rsidR="00380502" w:rsidRPr="00BC2FEB" w:rsidRDefault="00BC2FEB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ТУ У 30.3-</w:t>
      </w:r>
      <w:r w:rsidR="00D42F48">
        <w:rPr>
          <w:rFonts w:ascii="Times New Roman" w:eastAsia="Times New Roman" w:hAnsi="Times New Roman" w:cs="Times New Roman"/>
          <w:b/>
        </w:rPr>
        <w:t>36659992</w:t>
      </w:r>
      <w:r w:rsidRPr="00BC2FEB">
        <w:rPr>
          <w:rFonts w:ascii="Times New Roman" w:eastAsia="Times New Roman" w:hAnsi="Times New Roman" w:cs="Times New Roman"/>
          <w:b/>
        </w:rPr>
        <w:t>-00</w:t>
      </w:r>
      <w:r w:rsidR="003020FE">
        <w:rPr>
          <w:rFonts w:ascii="Times New Roman" w:eastAsia="Times New Roman" w:hAnsi="Times New Roman" w:cs="Times New Roman"/>
          <w:b/>
          <w:lang w:val="en-US"/>
        </w:rPr>
        <w:t>3</w:t>
      </w:r>
      <w:r w:rsidRPr="00BC2FEB">
        <w:rPr>
          <w:rFonts w:ascii="Times New Roman" w:eastAsia="Times New Roman" w:hAnsi="Times New Roman" w:cs="Times New Roman"/>
          <w:b/>
        </w:rPr>
        <w:t>:2024</w:t>
      </w:r>
    </w:p>
    <w:p w14:paraId="20363B62" w14:textId="77777777" w:rsidR="00380502" w:rsidRPr="00BC2FEB" w:rsidRDefault="0038050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</w:p>
    <w:p w14:paraId="5B90E87B" w14:textId="77777777" w:rsidR="00380502" w:rsidRPr="00BC2FEB" w:rsidRDefault="002A4DB5">
      <w:pPr>
        <w:tabs>
          <w:tab w:val="left" w:pos="1065"/>
        </w:tabs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ab/>
      </w:r>
    </w:p>
    <w:p w14:paraId="61339444" w14:textId="77777777" w:rsidR="00380502" w:rsidRPr="00BC2FEB" w:rsidRDefault="00380502">
      <w:pPr>
        <w:tabs>
          <w:tab w:val="left" w:pos="1065"/>
        </w:tabs>
        <w:rPr>
          <w:rFonts w:ascii="Times New Roman" w:eastAsia="Times New Roman" w:hAnsi="Times New Roman" w:cs="Times New Roman"/>
        </w:rPr>
      </w:pPr>
    </w:p>
    <w:tbl>
      <w:tblPr>
        <w:tblStyle w:val="a6"/>
        <w:tblW w:w="5954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54"/>
      </w:tblGrid>
      <w:tr w:rsidR="00380502" w:rsidRPr="00BC2FEB" w14:paraId="1ED4288E" w14:textId="77777777" w:rsidTr="00D42F48">
        <w:trPr>
          <w:cantSplit/>
          <w:jc w:val="right"/>
        </w:trPr>
        <w:tc>
          <w:tcPr>
            <w:tcW w:w="5954" w:type="dxa"/>
          </w:tcPr>
          <w:p w14:paraId="12CBEFE3" w14:textId="05ED197A" w:rsidR="00380502" w:rsidRPr="00BC2FEB" w:rsidRDefault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2A4DB5" w:rsidRPr="00BC2FEB">
              <w:rPr>
                <w:rFonts w:ascii="Times New Roman" w:eastAsia="Times New Roman" w:hAnsi="Times New Roman" w:cs="Times New Roman"/>
              </w:rPr>
              <w:t>ведено вперше</w:t>
            </w:r>
          </w:p>
          <w:p w14:paraId="34BEA29E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1071685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Дата надання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чинності: _____________</w:t>
            </w:r>
          </w:p>
          <w:p w14:paraId="69BD468B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1D483A62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Чинні до: Без обмеження строку чинності</w:t>
            </w:r>
          </w:p>
          <w:p w14:paraId="76F48D0D" w14:textId="77777777" w:rsidR="00380502" w:rsidRPr="00BC2FEB" w:rsidRDefault="00380502">
            <w:pPr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249ABD" w14:textId="77777777" w:rsidR="00380502" w:rsidRPr="00BC2FEB" w:rsidRDefault="00380502">
      <w:pPr>
        <w:tabs>
          <w:tab w:val="left" w:pos="1549"/>
        </w:tabs>
        <w:rPr>
          <w:rFonts w:ascii="Times New Roman" w:eastAsia="Times New Roman" w:hAnsi="Times New Roman" w:cs="Times New Roman"/>
        </w:rPr>
      </w:pPr>
    </w:p>
    <w:p w14:paraId="3351259E" w14:textId="77777777" w:rsidR="00380502" w:rsidRPr="00BC2FEB" w:rsidRDefault="00380502">
      <w:pPr>
        <w:tabs>
          <w:tab w:val="left" w:pos="1549"/>
        </w:tabs>
        <w:rPr>
          <w:rFonts w:ascii="Times New Roman" w:eastAsia="Times New Roman" w:hAnsi="Times New Roman" w:cs="Times New Roman"/>
        </w:rPr>
      </w:pPr>
    </w:p>
    <w:tbl>
      <w:tblPr>
        <w:tblStyle w:val="a7"/>
        <w:tblW w:w="4854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54"/>
      </w:tblGrid>
      <w:tr w:rsidR="00380502" w:rsidRPr="00BC2FEB" w14:paraId="32D2599A" w14:textId="77777777">
        <w:trPr>
          <w:cantSplit/>
        </w:trPr>
        <w:tc>
          <w:tcPr>
            <w:tcW w:w="4854" w:type="dxa"/>
          </w:tcPr>
          <w:p w14:paraId="4B1CF9E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>РОЗРОБЛЕНО</w:t>
            </w:r>
          </w:p>
          <w:p w14:paraId="07ABC309" w14:textId="77777777" w:rsidR="00D42F48" w:rsidRPr="00BC2FEB" w:rsidRDefault="00D42F48" w:rsidP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Генеральний д</w:t>
            </w:r>
            <w:r w:rsidRPr="00BC2FEB">
              <w:rPr>
                <w:rFonts w:ascii="Times New Roman" w:eastAsia="Times New Roman" w:hAnsi="Times New Roman" w:cs="Times New Roman"/>
              </w:rPr>
              <w:t>иректор</w:t>
            </w:r>
          </w:p>
          <w:p w14:paraId="6365EF82" w14:textId="77777777" w:rsidR="00D42F48" w:rsidRPr="00BC2FEB" w:rsidRDefault="00D42F48" w:rsidP="00D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ТОВ </w:t>
            </w:r>
            <w:r w:rsidRPr="00D42F48">
              <w:rPr>
                <w:rFonts w:ascii="Times New Roman" w:eastAsia="Times New Roman" w:hAnsi="Times New Roman" w:cs="Times New Roman"/>
              </w:rPr>
              <w:t>«ХОЛДИНГОВА КОМПАНІЯ „УКРБУД“»</w:t>
            </w:r>
          </w:p>
          <w:p w14:paraId="58A233C1" w14:textId="77777777" w:rsidR="00D42F48" w:rsidRPr="00BC2FEB" w:rsidRDefault="00D42F48" w:rsidP="00D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____________</w:t>
            </w:r>
            <w:proofErr w:type="spellStart"/>
            <w:r>
              <w:rPr>
                <w:rFonts w:ascii="Times New Roman" w:hAnsi="Times New Roman"/>
                <w:lang w:val="ru-RU"/>
              </w:rPr>
              <w:t>Павло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Ф</w:t>
            </w:r>
            <w:r>
              <w:rPr>
                <w:rFonts w:ascii="Times New Roman" w:hAnsi="Times New Roman"/>
              </w:rPr>
              <w:t>ІЩУК</w:t>
            </w:r>
            <w:r w:rsidRPr="00BC2FEB">
              <w:rPr>
                <w:rFonts w:ascii="Times New Roman" w:hAnsi="Times New Roman"/>
              </w:rPr>
              <w:t xml:space="preserve"> </w:t>
            </w:r>
          </w:p>
          <w:p w14:paraId="0ACE059F" w14:textId="77777777" w:rsidR="00380502" w:rsidRPr="00BC2FEB" w:rsidRDefault="002A4DB5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b/>
              </w:rPr>
              <w:t xml:space="preserve"> </w:t>
            </w:r>
          </w:p>
          <w:p w14:paraId="1CBA516C" w14:textId="77777777" w:rsidR="00380502" w:rsidRPr="00BC2FEB" w:rsidRDefault="002A4DB5" w:rsidP="00CD5AAE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202</w:t>
            </w:r>
            <w:r w:rsidR="00CD5AAE" w:rsidRPr="00BC2FEB">
              <w:rPr>
                <w:rFonts w:ascii="Times New Roman" w:eastAsia="Times New Roman" w:hAnsi="Times New Roman" w:cs="Times New Roman"/>
              </w:rPr>
              <w:t>4</w:t>
            </w:r>
            <w:r w:rsidRPr="00BC2FEB">
              <w:rPr>
                <w:rFonts w:ascii="Times New Roman" w:eastAsia="Times New Roman" w:hAnsi="Times New Roman" w:cs="Times New Roman"/>
              </w:rPr>
              <w:t xml:space="preserve"> р.</w:t>
            </w:r>
          </w:p>
        </w:tc>
      </w:tr>
    </w:tbl>
    <w:p w14:paraId="4AC439B8" w14:textId="77777777" w:rsidR="00380502" w:rsidRPr="00BC2FEB" w:rsidRDefault="00380502">
      <w:pPr>
        <w:tabs>
          <w:tab w:val="left" w:pos="2445"/>
        </w:tabs>
        <w:spacing w:before="120"/>
        <w:jc w:val="left"/>
        <w:rPr>
          <w:rFonts w:ascii="Times New Roman" w:eastAsia="Times New Roman" w:hAnsi="Times New Roman" w:cs="Times New Roman"/>
          <w:sz w:val="26"/>
          <w:szCs w:val="26"/>
        </w:rPr>
        <w:sectPr w:rsidR="00380502" w:rsidRPr="00BC2F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418" w:header="709" w:footer="0" w:gutter="0"/>
          <w:pgNumType w:start="1"/>
          <w:cols w:space="720"/>
        </w:sectPr>
      </w:pPr>
    </w:p>
    <w:p w14:paraId="64E71A56" w14:textId="77777777" w:rsidR="00380502" w:rsidRPr="00BC2FEB" w:rsidRDefault="002A4DB5">
      <w:pPr>
        <w:spacing w:before="120"/>
        <w:jc w:val="center"/>
      </w:pPr>
      <w:r w:rsidRPr="00BC2FEB">
        <w:rPr>
          <w:rFonts w:ascii="Times New Roman" w:eastAsia="Times New Roman" w:hAnsi="Times New Roman" w:cs="Times New Roman"/>
          <w:b/>
        </w:rPr>
        <w:lastRenderedPageBreak/>
        <w:t>ЗМІСТ</w:t>
      </w:r>
    </w:p>
    <w:p w14:paraId="10EA54EC" w14:textId="77777777" w:rsidR="00380502" w:rsidRPr="00BC2FEB" w:rsidRDefault="002A4DB5">
      <w:pPr>
        <w:spacing w:before="120"/>
        <w:jc w:val="right"/>
      </w:pPr>
      <w:proofErr w:type="spellStart"/>
      <w:r w:rsidRPr="00BC2FEB">
        <w:rPr>
          <w:rFonts w:ascii="Times New Roman" w:eastAsia="Times New Roman" w:hAnsi="Times New Roman" w:cs="Times New Roman"/>
          <w:b/>
        </w:rPr>
        <w:t>Арк</w:t>
      </w:r>
      <w:proofErr w:type="spellEnd"/>
      <w:r w:rsidRPr="00BC2FEB">
        <w:rPr>
          <w:rFonts w:ascii="Times New Roman" w:eastAsia="Times New Roman" w:hAnsi="Times New Roman" w:cs="Times New Roman"/>
          <w:b/>
        </w:rPr>
        <w:t>.</w:t>
      </w:r>
    </w:p>
    <w:tbl>
      <w:tblPr>
        <w:tblStyle w:val="a8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3"/>
        <w:gridCol w:w="8384"/>
        <w:gridCol w:w="664"/>
      </w:tblGrid>
      <w:tr w:rsidR="00380502" w:rsidRPr="00BC2FEB" w14:paraId="20DF0B30" w14:textId="77777777">
        <w:tc>
          <w:tcPr>
            <w:tcW w:w="523" w:type="dxa"/>
            <w:shd w:val="clear" w:color="auto" w:fill="auto"/>
          </w:tcPr>
          <w:p w14:paraId="08C8A8FF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384" w:type="dxa"/>
            <w:shd w:val="clear" w:color="auto" w:fill="auto"/>
          </w:tcPr>
          <w:p w14:paraId="1507E826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Сфера застосування</w:t>
            </w:r>
          </w:p>
        </w:tc>
        <w:tc>
          <w:tcPr>
            <w:tcW w:w="664" w:type="dxa"/>
            <w:shd w:val="clear" w:color="auto" w:fill="auto"/>
          </w:tcPr>
          <w:p w14:paraId="6B61C568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80502" w:rsidRPr="00BC2FEB" w14:paraId="219A6889" w14:textId="77777777">
        <w:tc>
          <w:tcPr>
            <w:tcW w:w="523" w:type="dxa"/>
            <w:shd w:val="clear" w:color="auto" w:fill="auto"/>
          </w:tcPr>
          <w:p w14:paraId="27BCF333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84" w:type="dxa"/>
            <w:shd w:val="clear" w:color="auto" w:fill="auto"/>
          </w:tcPr>
          <w:p w14:paraId="16CABF4D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Технічні вимоги</w:t>
            </w:r>
          </w:p>
        </w:tc>
        <w:tc>
          <w:tcPr>
            <w:tcW w:w="664" w:type="dxa"/>
            <w:shd w:val="clear" w:color="auto" w:fill="auto"/>
          </w:tcPr>
          <w:p w14:paraId="7B19A34B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80502" w:rsidRPr="00BC2FEB" w14:paraId="2641E1EB" w14:textId="77777777">
        <w:tc>
          <w:tcPr>
            <w:tcW w:w="523" w:type="dxa"/>
            <w:shd w:val="clear" w:color="auto" w:fill="auto"/>
          </w:tcPr>
          <w:p w14:paraId="3BA92603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84" w:type="dxa"/>
            <w:shd w:val="clear" w:color="auto" w:fill="auto"/>
          </w:tcPr>
          <w:p w14:paraId="63241D8D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Вимоги безпеки та охорони довкілля, утилізація</w:t>
            </w:r>
          </w:p>
        </w:tc>
        <w:tc>
          <w:tcPr>
            <w:tcW w:w="664" w:type="dxa"/>
            <w:shd w:val="clear" w:color="auto" w:fill="auto"/>
          </w:tcPr>
          <w:p w14:paraId="7B8E899A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1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80502" w:rsidRPr="00BC2FEB" w14:paraId="29B74EE5" w14:textId="77777777">
        <w:tc>
          <w:tcPr>
            <w:tcW w:w="523" w:type="dxa"/>
            <w:shd w:val="clear" w:color="auto" w:fill="auto"/>
          </w:tcPr>
          <w:p w14:paraId="4884A958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84" w:type="dxa"/>
            <w:shd w:val="clear" w:color="auto" w:fill="auto"/>
          </w:tcPr>
          <w:p w14:paraId="24617EEB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Правила приймання </w:t>
            </w:r>
          </w:p>
        </w:tc>
        <w:tc>
          <w:tcPr>
            <w:tcW w:w="664" w:type="dxa"/>
            <w:shd w:val="clear" w:color="auto" w:fill="auto"/>
          </w:tcPr>
          <w:p w14:paraId="4B4ED111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80502" w:rsidRPr="00BC2FEB" w14:paraId="475D2B69" w14:textId="77777777">
        <w:tc>
          <w:tcPr>
            <w:tcW w:w="523" w:type="dxa"/>
            <w:shd w:val="clear" w:color="auto" w:fill="auto"/>
          </w:tcPr>
          <w:p w14:paraId="785A793C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84" w:type="dxa"/>
            <w:shd w:val="clear" w:color="auto" w:fill="auto"/>
          </w:tcPr>
          <w:p w14:paraId="41E9EF07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Методи контролювання</w:t>
            </w:r>
          </w:p>
        </w:tc>
        <w:tc>
          <w:tcPr>
            <w:tcW w:w="664" w:type="dxa"/>
            <w:shd w:val="clear" w:color="auto" w:fill="auto"/>
          </w:tcPr>
          <w:p w14:paraId="4683BFAD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  <w:r w:rsidR="00BC2FE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80502" w:rsidRPr="00BC2FEB" w14:paraId="176745DC" w14:textId="77777777">
        <w:tc>
          <w:tcPr>
            <w:tcW w:w="523" w:type="dxa"/>
            <w:shd w:val="clear" w:color="auto" w:fill="auto"/>
          </w:tcPr>
          <w:p w14:paraId="5C5733A2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6</w:t>
            </w:r>
          </w:p>
          <w:p w14:paraId="1864BB8D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84" w:type="dxa"/>
            <w:shd w:val="clear" w:color="auto" w:fill="auto"/>
          </w:tcPr>
          <w:p w14:paraId="6B7BC0B3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Транспортування та зберігання</w:t>
            </w:r>
          </w:p>
          <w:p w14:paraId="059C80E0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Правила експлуатування, ремонту</w:t>
            </w:r>
          </w:p>
        </w:tc>
        <w:tc>
          <w:tcPr>
            <w:tcW w:w="664" w:type="dxa"/>
            <w:shd w:val="clear" w:color="auto" w:fill="auto"/>
          </w:tcPr>
          <w:p w14:paraId="6008CFF0" w14:textId="77777777" w:rsidR="00380502" w:rsidRPr="00BC2FEB" w:rsidRDefault="00D708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14:paraId="4D1E1DBA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D708B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80502" w:rsidRPr="00BC2FEB" w14:paraId="51E35844" w14:textId="77777777">
        <w:tc>
          <w:tcPr>
            <w:tcW w:w="523" w:type="dxa"/>
            <w:shd w:val="clear" w:color="auto" w:fill="auto"/>
          </w:tcPr>
          <w:p w14:paraId="6FEFC1DD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84" w:type="dxa"/>
            <w:shd w:val="clear" w:color="auto" w:fill="auto"/>
          </w:tcPr>
          <w:p w14:paraId="5BED3D49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Гарантії виробника</w:t>
            </w:r>
          </w:p>
        </w:tc>
        <w:tc>
          <w:tcPr>
            <w:tcW w:w="664" w:type="dxa"/>
            <w:shd w:val="clear" w:color="auto" w:fill="auto"/>
          </w:tcPr>
          <w:p w14:paraId="3754F90E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D708B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80502" w:rsidRPr="00BC2FEB" w14:paraId="625DA9EB" w14:textId="77777777">
        <w:trPr>
          <w:trHeight w:val="1090"/>
        </w:trPr>
        <w:tc>
          <w:tcPr>
            <w:tcW w:w="523" w:type="dxa"/>
            <w:shd w:val="clear" w:color="auto" w:fill="auto"/>
          </w:tcPr>
          <w:p w14:paraId="19BDFBCD" w14:textId="77777777" w:rsidR="00380502" w:rsidRPr="00BC2FEB" w:rsidRDefault="0038050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4" w:type="dxa"/>
            <w:shd w:val="clear" w:color="auto" w:fill="auto"/>
          </w:tcPr>
          <w:p w14:paraId="2871ABCF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Додаток А Перелік НД, на які є посилання у цих технічних умовах</w:t>
            </w:r>
          </w:p>
          <w:p w14:paraId="2BD8F0DA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Додаток Б Бібліографія</w:t>
            </w:r>
          </w:p>
        </w:tc>
        <w:tc>
          <w:tcPr>
            <w:tcW w:w="664" w:type="dxa"/>
            <w:shd w:val="clear" w:color="auto" w:fill="auto"/>
          </w:tcPr>
          <w:p w14:paraId="3C9CAE11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3</w:t>
            </w:r>
          </w:p>
          <w:p w14:paraId="61CE97F8" w14:textId="77777777" w:rsidR="00380502" w:rsidRPr="00BC2FEB" w:rsidRDefault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38</w:t>
            </w:r>
          </w:p>
          <w:p w14:paraId="4DA8DE1C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E4C7CB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1759DC0A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6D5B37C2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5F76FC4B" w14:textId="77777777" w:rsidR="00380502" w:rsidRPr="00BC2FEB" w:rsidRDefault="00380502"/>
    <w:p w14:paraId="72B9BBF5" w14:textId="77777777" w:rsidR="00380502" w:rsidRPr="00BC2FEB" w:rsidRDefault="00380502"/>
    <w:p w14:paraId="5A6CA9BA" w14:textId="77777777" w:rsidR="00380502" w:rsidRPr="00BC2FEB" w:rsidRDefault="00380502"/>
    <w:p w14:paraId="15B82B00" w14:textId="77777777" w:rsidR="00380502" w:rsidRPr="00BC2FEB" w:rsidRDefault="002A4DB5">
      <w:pPr>
        <w:tabs>
          <w:tab w:val="left" w:pos="3981"/>
          <w:tab w:val="left" w:pos="5224"/>
        </w:tabs>
      </w:pPr>
      <w:r w:rsidRPr="00BC2FEB">
        <w:tab/>
      </w:r>
      <w:r w:rsidRPr="00BC2FEB">
        <w:tab/>
      </w:r>
    </w:p>
    <w:p w14:paraId="55565E17" w14:textId="77777777" w:rsidR="00380502" w:rsidRPr="00BC2FEB" w:rsidRDefault="002A4DB5">
      <w:pPr>
        <w:tabs>
          <w:tab w:val="left" w:pos="5224"/>
        </w:tabs>
      </w:pPr>
      <w:r w:rsidRPr="00BC2FEB">
        <w:tab/>
      </w:r>
    </w:p>
    <w:p w14:paraId="6D646FF2" w14:textId="77777777" w:rsidR="00380502" w:rsidRPr="00BC2FEB" w:rsidRDefault="00380502"/>
    <w:p w14:paraId="41277DB7" w14:textId="77777777" w:rsidR="00380502" w:rsidRPr="00BC2FEB" w:rsidRDefault="00380502"/>
    <w:p w14:paraId="230EB76A" w14:textId="77777777" w:rsidR="00380502" w:rsidRPr="00BC2FEB" w:rsidRDefault="00380502"/>
    <w:p w14:paraId="069F207F" w14:textId="77777777" w:rsidR="00380502" w:rsidRPr="00BC2FEB" w:rsidRDefault="002A4DB5">
      <w:pPr>
        <w:tabs>
          <w:tab w:val="left" w:pos="4386"/>
          <w:tab w:val="left" w:pos="6456"/>
        </w:tabs>
      </w:pPr>
      <w:r w:rsidRPr="00BC2FEB">
        <w:tab/>
      </w:r>
      <w:r w:rsidRPr="00BC2FEB">
        <w:tab/>
      </w:r>
    </w:p>
    <w:p w14:paraId="21AE6A73" w14:textId="77777777" w:rsidR="00380502" w:rsidRPr="00BC2FEB" w:rsidRDefault="002A4DB5">
      <w:pPr>
        <w:tabs>
          <w:tab w:val="left" w:pos="6456"/>
        </w:tabs>
      </w:pPr>
      <w:r w:rsidRPr="00BC2FEB">
        <w:tab/>
      </w:r>
    </w:p>
    <w:p w14:paraId="3B368E1A" w14:textId="77777777" w:rsidR="00380502" w:rsidRPr="00BC2FEB" w:rsidRDefault="00380502"/>
    <w:p w14:paraId="36F64A7F" w14:textId="77777777" w:rsidR="00380502" w:rsidRPr="00BC2FEB" w:rsidRDefault="00380502"/>
    <w:p w14:paraId="2194B5D1" w14:textId="77777777" w:rsidR="00380502" w:rsidRPr="00BC2FEB" w:rsidRDefault="00380502">
      <w:pPr>
        <w:jc w:val="center"/>
      </w:pPr>
    </w:p>
    <w:p w14:paraId="610FD7EF" w14:textId="77777777" w:rsidR="00380502" w:rsidRPr="00BC2FEB" w:rsidRDefault="002A4DB5">
      <w:pPr>
        <w:tabs>
          <w:tab w:val="center" w:pos="4677"/>
        </w:tabs>
        <w:sectPr w:rsidR="00380502" w:rsidRPr="00BC2FE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64" w:right="851" w:bottom="1474" w:left="1701" w:header="708" w:footer="708" w:gutter="0"/>
          <w:pgNumType w:start="2"/>
          <w:cols w:space="720"/>
        </w:sectPr>
      </w:pPr>
      <w:r w:rsidRPr="00BC2FEB">
        <w:tab/>
      </w:r>
    </w:p>
    <w:p w14:paraId="37DBD0D4" w14:textId="77777777" w:rsidR="00380502" w:rsidRPr="00BC2FEB" w:rsidRDefault="002A4DB5">
      <w:pPr>
        <w:tabs>
          <w:tab w:val="left" w:pos="4879"/>
        </w:tabs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1 СФЕРА ЗАСТОСУВАННЯ</w:t>
      </w:r>
    </w:p>
    <w:p w14:paraId="06E7292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4F0129F" w14:textId="6536585E" w:rsidR="008C4888" w:rsidRPr="004F244D" w:rsidRDefault="002A4DB5" w:rsidP="008C4888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Ці технічні умови (далі – ТУ) поширюються на комплекс безпілотний авіаційний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«</w:t>
      </w:r>
      <w:r w:rsidR="00480D3D">
        <w:rPr>
          <w:rFonts w:ascii="Times New Roman" w:hAnsi="Times New Roman"/>
          <w:lang w:val="en-US"/>
        </w:rPr>
        <w:t>FLY</w:t>
      </w:r>
      <w:r w:rsidR="00480D3D" w:rsidRPr="00480D3D">
        <w:rPr>
          <w:rFonts w:ascii="Times New Roman" w:hAnsi="Times New Roman"/>
        </w:rPr>
        <w:t xml:space="preserve"> </w:t>
      </w:r>
      <w:r w:rsidR="00480D3D">
        <w:rPr>
          <w:rFonts w:ascii="Times New Roman" w:hAnsi="Times New Roman"/>
          <w:lang w:val="en-US"/>
        </w:rPr>
        <w:t>FISH</w:t>
      </w:r>
      <w:r w:rsidR="00480D3D" w:rsidRPr="00480D3D">
        <w:rPr>
          <w:rFonts w:ascii="Times New Roman" w:hAnsi="Times New Roman"/>
        </w:rPr>
        <w:t xml:space="preserve"> </w:t>
      </w:r>
      <w:r w:rsidR="00480D3D">
        <w:rPr>
          <w:rFonts w:ascii="Times New Roman" w:hAnsi="Times New Roman"/>
          <w:lang w:val="en-US"/>
        </w:rPr>
        <w:t>R</w:t>
      </w:r>
      <w:r w:rsidR="003020FE">
        <w:rPr>
          <w:rFonts w:ascii="Times New Roman" w:hAnsi="Times New Roman"/>
        </w:rPr>
        <w:t>Х</w:t>
      </w:r>
      <w:r w:rsidR="00480D3D" w:rsidRPr="00480D3D">
        <w:rPr>
          <w:rFonts w:ascii="Times New Roman" w:hAnsi="Times New Roman"/>
        </w:rPr>
        <w:t>-1</w:t>
      </w:r>
      <w:r w:rsidRPr="00BC2FEB">
        <w:rPr>
          <w:rFonts w:ascii="Times New Roman" w:eastAsia="Times New Roman" w:hAnsi="Times New Roman" w:cs="Times New Roman"/>
        </w:rPr>
        <w:t>»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(надалі за текстом –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)</w:t>
      </w:r>
      <w:r w:rsidR="003E12FC" w:rsidRPr="00BC2FEB">
        <w:rPr>
          <w:rFonts w:ascii="Times New Roman" w:eastAsia="Times New Roman" w:hAnsi="Times New Roman" w:cs="Times New Roman"/>
        </w:rPr>
        <w:t>,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8C4888" w:rsidRPr="004F244D">
        <w:rPr>
          <w:rFonts w:ascii="Times New Roman" w:eastAsia="Times New Roman" w:hAnsi="Times New Roman" w:cs="Times New Roman"/>
        </w:rPr>
        <w:t>з корисним навантаженням різного призначення, як</w:t>
      </w:r>
      <w:r w:rsidR="008C4888">
        <w:rPr>
          <w:rFonts w:ascii="Times New Roman" w:eastAsia="Times New Roman" w:hAnsi="Times New Roman" w:cs="Times New Roman"/>
        </w:rPr>
        <w:t>и</w:t>
      </w:r>
      <w:r w:rsidR="008C4888" w:rsidRPr="004F244D">
        <w:rPr>
          <w:rFonts w:ascii="Times New Roman" w:eastAsia="Times New Roman" w:hAnsi="Times New Roman" w:cs="Times New Roman"/>
        </w:rPr>
        <w:t xml:space="preserve">й використовують для транспортування вантажу на відстані визначені замовником. </w:t>
      </w:r>
    </w:p>
    <w:p w14:paraId="6E6D9621" w14:textId="2F69FC2F" w:rsidR="00380502" w:rsidRPr="00BC2FEB" w:rsidRDefault="008C4888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 xml:space="preserve">створений для застосування установами різної спрямованості і підпорядкованості. </w:t>
      </w:r>
    </w:p>
    <w:p w14:paraId="7D256E8A" w14:textId="12452F08" w:rsidR="00380502" w:rsidRPr="00BC2FEB" w:rsidRDefault="008C4888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розрахований на ручне керування з виконанням зльоту та посадки вертикально з різних поверхонь (земля, асфальт та інше), з дотриманням експлуатаційних обмежень, зазначених у експлуатаційній документації.</w:t>
      </w:r>
    </w:p>
    <w:p w14:paraId="200E9C65" w14:textId="060BBC8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Основною складовою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є багатоцільовий безпілотний літальний апарат</w:t>
      </w:r>
      <w:r w:rsidR="008C4888">
        <w:rPr>
          <w:rFonts w:ascii="Times New Roman" w:eastAsia="Times New Roman" w:hAnsi="Times New Roman" w:cs="Times New Roman"/>
        </w:rPr>
        <w:t xml:space="preserve"> (БпЛА)</w:t>
      </w:r>
      <w:r w:rsidRPr="00BC2FEB">
        <w:rPr>
          <w:rFonts w:ascii="Times New Roman" w:eastAsia="Times New Roman" w:hAnsi="Times New Roman" w:cs="Times New Roman"/>
        </w:rPr>
        <w:t xml:space="preserve"> – </w:t>
      </w:r>
      <w:r w:rsidR="008C4888" w:rsidRPr="004F244D">
        <w:rPr>
          <w:rFonts w:ascii="Times New Roman" w:eastAsia="Times New Roman" w:hAnsi="Times New Roman" w:cs="Times New Roman"/>
        </w:rPr>
        <w:t>квадрокоптер</w:t>
      </w:r>
      <w:r w:rsidRPr="00BC2FEB">
        <w:rPr>
          <w:rFonts w:ascii="Times New Roman" w:eastAsia="Times New Roman" w:hAnsi="Times New Roman" w:cs="Times New Roman"/>
        </w:rPr>
        <w:t>, з унікальним компонуванням для використання різноманітних вантажів.</w:t>
      </w:r>
    </w:p>
    <w:p w14:paraId="6B9296B2" w14:textId="3DC51F3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у світлий час доби в простих метеорологічних умовах, не порушуючи експлуатаційні обмеження. </w:t>
      </w:r>
    </w:p>
    <w:p w14:paraId="71AC19DB" w14:textId="5512EE6E" w:rsidR="00380502" w:rsidRPr="00BC2FEB" w:rsidRDefault="002A4DB5">
      <w:pP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згідно з вимогами нормативно-правових актів, чинних у сфері застосування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та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="008C4888">
        <w:rPr>
          <w:rFonts w:ascii="Times New Roman" w:eastAsia="Times New Roman" w:hAnsi="Times New Roman" w:cs="Times New Roman"/>
          <w:color w:val="000000"/>
        </w:rPr>
        <w:t xml:space="preserve">вимог </w:t>
      </w:r>
      <w:r w:rsidRPr="00BC2FEB">
        <w:rPr>
          <w:rFonts w:ascii="Times New Roman" w:eastAsia="Times New Roman" w:hAnsi="Times New Roman" w:cs="Times New Roman"/>
          <w:color w:val="000000"/>
        </w:rPr>
        <w:t>ДСТУ В 15.301.</w:t>
      </w:r>
    </w:p>
    <w:p w14:paraId="7268D5AD" w14:textId="7484CB68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Умови експлуатації обладнання, яке встановлюється на </w:t>
      </w:r>
      <w:r w:rsidR="008C4888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, які входять у склад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відповідають умовам навколишнього середовища для бортового обладнання згідно з ДСТУ ISO 7137, що передбачає застосування американо-європейського стандарту RTCA DO-160 / EUROCAE ED-14 [1].</w:t>
      </w:r>
    </w:p>
    <w:p w14:paraId="3ADA3613" w14:textId="0E586A45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Програмне забезпечення </w:t>
      </w:r>
      <w:r w:rsidR="008C4888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 створено за рекомендаціями стандарту RTCA DO-178 С [2] стосовно його безпеки для системи та надійності, що перевіряються при сертифікації авіаційної техніки. Програмне забезпечення імітатора відповідає рівню Е за стандартом RTCA DO-178 С.</w:t>
      </w:r>
    </w:p>
    <w:p w14:paraId="605943DA" w14:textId="5DEF9562" w:rsidR="00BC2FEB" w:rsidRPr="00BC2FEB" w:rsidRDefault="002A4DB5" w:rsidP="00BC2FEB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Умовне позначення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 замовленні: </w:t>
      </w:r>
    </w:p>
    <w:p w14:paraId="67E225E1" w14:textId="77A19DA6" w:rsidR="00B932D2" w:rsidRDefault="002A4DB5" w:rsidP="00B932D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Комплекс безпілотний авіаційний «</w:t>
      </w:r>
      <w:r w:rsidR="00B932D2">
        <w:rPr>
          <w:rFonts w:ascii="Times New Roman" w:hAnsi="Times New Roman"/>
          <w:lang w:val="en-US"/>
        </w:rPr>
        <w:t>FLY</w:t>
      </w:r>
      <w:r w:rsidR="00B932D2" w:rsidRPr="00480D3D">
        <w:rPr>
          <w:rFonts w:ascii="Times New Roman" w:hAnsi="Times New Roman"/>
        </w:rPr>
        <w:t xml:space="preserve"> </w:t>
      </w:r>
      <w:r w:rsidR="00B932D2" w:rsidRPr="00B932D2">
        <w:rPr>
          <w:rFonts w:ascii="Times New Roman" w:eastAsia="Times New Roman" w:hAnsi="Times New Roman" w:cs="Times New Roman"/>
        </w:rPr>
        <w:t>FISH R</w:t>
      </w:r>
      <w:r w:rsidR="003020FE">
        <w:rPr>
          <w:rFonts w:ascii="Times New Roman" w:eastAsia="Times New Roman" w:hAnsi="Times New Roman" w:cs="Times New Roman"/>
        </w:rPr>
        <w:t>Х</w:t>
      </w:r>
      <w:r w:rsidR="00B932D2" w:rsidRPr="00B932D2">
        <w:rPr>
          <w:rFonts w:ascii="Times New Roman" w:eastAsia="Times New Roman" w:hAnsi="Times New Roman" w:cs="Times New Roman"/>
        </w:rPr>
        <w:t>-1</w:t>
      </w:r>
      <w:r w:rsidR="00B932D2" w:rsidRPr="00BC2FEB">
        <w:rPr>
          <w:rFonts w:ascii="Times New Roman" w:eastAsia="Times New Roman" w:hAnsi="Times New Roman" w:cs="Times New Roman"/>
        </w:rPr>
        <w:t>»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</w:p>
    <w:p w14:paraId="549F35A6" w14:textId="678A9A6F" w:rsidR="00B932D2" w:rsidRPr="00B932D2" w:rsidRDefault="00B932D2" w:rsidP="00B932D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</w:rPr>
      </w:pPr>
      <w:r w:rsidRPr="00B932D2">
        <w:rPr>
          <w:rFonts w:ascii="Times New Roman" w:eastAsia="Times New Roman" w:hAnsi="Times New Roman" w:cs="Times New Roman"/>
        </w:rPr>
        <w:t>ТУ У 30.3-36659992-00</w:t>
      </w:r>
      <w:r w:rsidR="003020FE">
        <w:rPr>
          <w:rFonts w:ascii="Times New Roman" w:eastAsia="Times New Roman" w:hAnsi="Times New Roman" w:cs="Times New Roman"/>
        </w:rPr>
        <w:t>3</w:t>
      </w:r>
      <w:r w:rsidRPr="00B932D2">
        <w:rPr>
          <w:rFonts w:ascii="Times New Roman" w:eastAsia="Times New Roman" w:hAnsi="Times New Roman" w:cs="Times New Roman"/>
        </w:rPr>
        <w:t>:2024</w:t>
      </w:r>
    </w:p>
    <w:p w14:paraId="490412DC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>. Дозволено змінювати порядок слів у назві комплексу, або використовувати скорочену назву – БпАК.</w:t>
      </w:r>
    </w:p>
    <w:p w14:paraId="3C545C7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Перелік нормативних документів, на які є посилання в цих технічних умовах, наведено в додатку А.</w:t>
      </w:r>
    </w:p>
    <w:p w14:paraId="0B6AF85A" w14:textId="3CDD633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Код УКТЗЕД </w:t>
      </w:r>
      <w:r w:rsidRPr="000D326E">
        <w:rPr>
          <w:rFonts w:ascii="Times New Roman" w:eastAsia="Times New Roman" w:hAnsi="Times New Roman" w:cs="Times New Roman"/>
          <w:color w:val="FF0000"/>
        </w:rPr>
        <w:t xml:space="preserve"> </w:t>
      </w:r>
      <w:r w:rsidR="00B20717" w:rsidRPr="00B20717">
        <w:rPr>
          <w:rFonts w:ascii="Times New Roman" w:eastAsia="Times New Roman" w:hAnsi="Times New Roman" w:cs="Times New Roman"/>
          <w:color w:val="000000" w:themeColor="text1"/>
          <w:u w:val="single"/>
        </w:rPr>
        <w:t>8806230000</w:t>
      </w:r>
    </w:p>
    <w:p w14:paraId="21C648FF" w14:textId="77777777" w:rsidR="00380502" w:rsidRPr="009E6943" w:rsidRDefault="002A4DB5" w:rsidP="009E6943">
      <w:pPr>
        <w:ind w:firstLine="709"/>
        <w:rPr>
          <w:rFonts w:ascii="Times New Roman" w:eastAsia="Times New Roman" w:hAnsi="Times New Roman" w:cs="Times New Roman"/>
        </w:rPr>
      </w:pPr>
      <w:r w:rsidRPr="00B20717">
        <w:rPr>
          <w:rFonts w:ascii="Times New Roman" w:eastAsia="Times New Roman" w:hAnsi="Times New Roman" w:cs="Times New Roman"/>
          <w:color w:val="000000" w:themeColor="text1"/>
        </w:rPr>
        <w:t xml:space="preserve">CPV код закупівлі </w:t>
      </w:r>
      <w:r w:rsidRPr="009E6943">
        <w:rPr>
          <w:rFonts w:ascii="Times New Roman" w:eastAsia="Times New Roman" w:hAnsi="Times New Roman" w:cs="Times New Roman"/>
        </w:rPr>
        <w:t>34710000-7 (згідно з ДК 021:2015 Єдиний закупівельний словник (ЄЗС/CPV класифікатор).</w:t>
      </w:r>
    </w:p>
    <w:p w14:paraId="4EEB303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Ці технічні умови придатні для цілей оцінки відповідності та сертифікації.</w:t>
      </w:r>
    </w:p>
    <w:p w14:paraId="2FA64038" w14:textId="52E330D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Ці технічні умови та комплект конструкторської документації згідно з специфікації </w:t>
      </w:r>
      <w:r w:rsidR="008C4888" w:rsidRPr="008C4888">
        <w:rPr>
          <w:rFonts w:ascii="Times New Roman" w:eastAsia="Times New Roman" w:hAnsi="Times New Roman" w:cs="Times New Roman"/>
          <w:color w:val="FF0000"/>
        </w:rPr>
        <w:t>ХХХХХ</w:t>
      </w:r>
      <w:r w:rsidRPr="009E6943">
        <w:rPr>
          <w:rFonts w:ascii="Times New Roman" w:eastAsia="Times New Roman" w:hAnsi="Times New Roman" w:cs="Times New Roman"/>
        </w:rPr>
        <w:t>.</w:t>
      </w:r>
    </w:p>
    <w:p w14:paraId="17FA76B1" w14:textId="13D1DF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Додаткове призначення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чинне лише на період введення воєнного стану (особливого періоду).</w:t>
      </w:r>
    </w:p>
    <w:p w14:paraId="7EA82FAD" w14:textId="5696E06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Ці технічні умови є власністю ТОВ </w:t>
      </w:r>
      <w:r w:rsidR="008C4888" w:rsidRPr="00D42F48">
        <w:rPr>
          <w:rFonts w:ascii="Times New Roman" w:eastAsia="Times New Roman" w:hAnsi="Times New Roman" w:cs="Times New Roman"/>
        </w:rPr>
        <w:t>«ХОЛДИНГОВА КОМПАНІЯ „УКРБУД“»</w:t>
      </w:r>
      <w:r w:rsidR="008C4888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і не можуть бути повністю або частково використані, тиражовані та (або) розповсюджені без дозволу власника.</w:t>
      </w:r>
    </w:p>
    <w:p w14:paraId="1539F5B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Ці технічні умови потрібно перевіряти на відповідність чинному законодавству України, технічним регламентам, потребам споживачів, рівневі розвитку науки і техніки, досягнутому на момент перевіряння, а також узгодженості з чинними нормативними документами сфери застосування не рідше одного разу на п’ять років після надання їм чинності чи останнього перевіряння.</w:t>
      </w:r>
    </w:p>
    <w:p w14:paraId="6B94165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Відмітку про перевірку ТУ роблять на звороті титульного аркуша з позначенням: «ТУ перевірено», дату перевірки та підпис відповідальної особи.</w:t>
      </w:r>
    </w:p>
    <w:p w14:paraId="2B28FB0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E3391C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B6BCB9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16E535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07F47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DDA9A3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659DB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03A794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E4CA05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CB119B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134DD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42F89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EAE57C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16AD56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A8A5F7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97BFEF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4F0205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B14A9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2AB16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896FFF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3E61E0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E1B3CC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5F75B4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D75D3D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C4BB9A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01E863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E0F2B6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700858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A0E68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5BF56A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86CD38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1FBFA73" w14:textId="05D6993C" w:rsidR="00380502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4C1436E" w14:textId="6EC5D8FF" w:rsidR="00C360D6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7228F72" w14:textId="50422F74" w:rsidR="00C360D6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6234E9C" w14:textId="77777777" w:rsidR="00C360D6" w:rsidRPr="00BC2FEB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AC3D2C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57A4E0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0010105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034F1952" w14:textId="77777777" w:rsidR="00380502" w:rsidRDefault="002A4DB5">
      <w:pPr>
        <w:ind w:firstLine="709"/>
        <w:rPr>
          <w:rFonts w:ascii="Times New Roman" w:eastAsia="Times New Roman" w:hAnsi="Times New Roman" w:cs="Times New Roman"/>
          <w:b/>
          <w:smallCaps/>
        </w:rPr>
      </w:pPr>
      <w:r w:rsidRPr="00BC2FEB">
        <w:rPr>
          <w:rFonts w:ascii="Times New Roman" w:eastAsia="Times New Roman" w:hAnsi="Times New Roman" w:cs="Times New Roman"/>
          <w:b/>
          <w:smallCaps/>
        </w:rPr>
        <w:lastRenderedPageBreak/>
        <w:t>2 ТЕХНІЧНІ ВИМОГИ</w:t>
      </w:r>
    </w:p>
    <w:p w14:paraId="0C8B181D" w14:textId="77777777" w:rsidR="00BC2FEB" w:rsidRPr="00BC2FEB" w:rsidRDefault="00BC2FEB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F28CFF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 Загальні вимоги</w:t>
      </w:r>
    </w:p>
    <w:p w14:paraId="6BBE3C2A" w14:textId="2764840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повинен відповідати вимогам ДСТУ 2762, ДСТУ 3135.0, </w:t>
      </w:r>
      <w:r w:rsidRPr="00BC2FEB">
        <w:rPr>
          <w:rFonts w:ascii="Times New Roman" w:eastAsia="Times New Roman" w:hAnsi="Times New Roman" w:cs="Times New Roman"/>
        </w:rPr>
        <w:br/>
        <w:t>ДСТУ EN 61140, цих технічних умов, а також комплектів конструкторської документації (КД) і технологічної документації (ТД), специфікації, затверджених у встановленому порядку.</w:t>
      </w:r>
    </w:p>
    <w:p w14:paraId="7C17094C" w14:textId="2614DDE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Розроблений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комплект конструкторської документації повинен відповідати вимогам єдиної системи конструкторської документації (ЄСКД), забезпечувати виготовлення, приймання, технічне обслуговування, ремонт, утилізація,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а також можливість кодифікації цього виробу.</w:t>
      </w:r>
    </w:p>
    <w:p w14:paraId="1ACC9422" w14:textId="4F1FD557" w:rsidR="00380502" w:rsidRPr="00BC2FEB" w:rsidRDefault="00C360D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бути безпечним під час експлуатації.</w:t>
      </w:r>
    </w:p>
    <w:p w14:paraId="355BA901" w14:textId="35AA1F4A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2.1.2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Експлуатаційна документація (ЕД)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на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повинна бути придатною для використання під час експлуатації виробу, ознайомлення з його конструкцією, вивчення правил експлуатації. Відомості у ЕД повинні бути достатніми для забезпечення правильної і безпечної експлуатації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протягом встановленого терміну служби. ЕД може подаватися як в друкованому так і в електронному вигляді.</w:t>
      </w:r>
    </w:p>
    <w:p w14:paraId="186F5E3D" w14:textId="5DA249DC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>2.1.3</w:t>
      </w:r>
      <w:r w:rsidRPr="00BC2FEB">
        <w:rPr>
          <w:rFonts w:ascii="Times New Roman" w:eastAsia="Times New Roman" w:hAnsi="Times New Roman" w:cs="Times New Roman"/>
        </w:rPr>
        <w:t xml:space="preserve"> Комплектуючі вироби та матеріали,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повинні проходити вхідний контроль згідно з ДСТУ 9027.</w:t>
      </w:r>
    </w:p>
    <w:p w14:paraId="037EF998" w14:textId="70FCD2D5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2.1.4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Склад </w:t>
      </w:r>
      <w:r w:rsidR="00C360D6">
        <w:rPr>
          <w:rFonts w:ascii="Times New Roman" w:eastAsia="Times New Roman" w:hAnsi="Times New Roman" w:cs="Times New Roman"/>
          <w:b/>
        </w:rPr>
        <w:t>БпАК</w:t>
      </w:r>
      <w:r w:rsidRPr="00BC2FEB">
        <w:rPr>
          <w:rFonts w:ascii="Times New Roman" w:eastAsia="Times New Roman" w:hAnsi="Times New Roman" w:cs="Times New Roman"/>
          <w:b/>
        </w:rPr>
        <w:t xml:space="preserve">, </w:t>
      </w:r>
      <w:r w:rsidR="00C360D6">
        <w:rPr>
          <w:rFonts w:ascii="Times New Roman" w:eastAsia="Times New Roman" w:hAnsi="Times New Roman" w:cs="Times New Roman"/>
          <w:b/>
        </w:rPr>
        <w:t>БпЛА</w:t>
      </w:r>
      <w:r w:rsidRPr="00BC2FEB">
        <w:rPr>
          <w:rFonts w:ascii="Times New Roman" w:eastAsia="Times New Roman" w:hAnsi="Times New Roman" w:cs="Times New Roman"/>
          <w:b/>
        </w:rPr>
        <w:t>, склад комплекту засобів технічного обслуговування</w:t>
      </w:r>
    </w:p>
    <w:p w14:paraId="3939EEDF" w14:textId="70D15858" w:rsidR="00380502" w:rsidRPr="00BC2FEB" w:rsidRDefault="00BC2FEB">
      <w:pPr>
        <w:jc w:val="left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  <w:b/>
        </w:rPr>
        <w:t>2.1.4.1</w:t>
      </w:r>
      <w:r w:rsidR="002A4DB5" w:rsidRPr="00BC2FEB">
        <w:rPr>
          <w:rFonts w:ascii="Times New Roman" w:eastAsia="Times New Roman" w:hAnsi="Times New Roman" w:cs="Times New Roman"/>
        </w:rPr>
        <w:t xml:space="preserve"> До складу </w:t>
      </w:r>
      <w:r w:rsidR="00C360D6"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входять складові, зазначені у таблиці 1.1. </w:t>
      </w:r>
    </w:p>
    <w:p w14:paraId="7E8DB2C1" w14:textId="1348B70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1.1-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Склад </w:t>
      </w:r>
      <w:r w:rsidR="00C360D6">
        <w:rPr>
          <w:rFonts w:ascii="Times New Roman" w:eastAsia="Times New Roman" w:hAnsi="Times New Roman" w:cs="Times New Roman"/>
          <w:sz w:val="24"/>
          <w:szCs w:val="24"/>
        </w:rPr>
        <w:t>БпАК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380502" w:rsidRPr="00BC2FEB" w14:paraId="5E6E1BB3" w14:textId="77777777">
        <w:trPr>
          <w:cantSplit/>
          <w:trHeight w:val="582"/>
        </w:trPr>
        <w:tc>
          <w:tcPr>
            <w:tcW w:w="6789" w:type="dxa"/>
            <w:vAlign w:val="center"/>
          </w:tcPr>
          <w:p w14:paraId="1D0F9CD6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7B0087FE" w14:textId="77777777" w:rsidR="00380502" w:rsidRPr="00AD3CB1" w:rsidRDefault="002A4DB5">
            <w:pPr>
              <w:ind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</w:t>
            </w:r>
          </w:p>
        </w:tc>
      </w:tr>
      <w:tr w:rsidR="009014A9" w:rsidRPr="00BC2FEB" w14:paraId="77CAD95F" w14:textId="77777777" w:rsidTr="00C57BBA">
        <w:trPr>
          <w:cantSplit/>
        </w:trPr>
        <w:tc>
          <w:tcPr>
            <w:tcW w:w="6789" w:type="dxa"/>
          </w:tcPr>
          <w:p w14:paraId="412988C1" w14:textId="3A30A4DF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1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Безпілотний літальний апарат (БпЛА), од.*</w:t>
            </w:r>
          </w:p>
        </w:tc>
        <w:tc>
          <w:tcPr>
            <w:tcW w:w="3261" w:type="dxa"/>
          </w:tcPr>
          <w:p w14:paraId="71702F13" w14:textId="3E85FF5A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9014A9" w:rsidRPr="00BC2FEB" w14:paraId="499CE732" w14:textId="77777777" w:rsidTr="00C57BBA">
        <w:trPr>
          <w:cantSplit/>
        </w:trPr>
        <w:tc>
          <w:tcPr>
            <w:tcW w:w="6789" w:type="dxa"/>
          </w:tcPr>
          <w:p w14:paraId="3C01F9E3" w14:textId="21CC0296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2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Пульт дистанційного керування од.</w:t>
            </w:r>
          </w:p>
        </w:tc>
        <w:tc>
          <w:tcPr>
            <w:tcW w:w="3261" w:type="dxa"/>
          </w:tcPr>
          <w:p w14:paraId="32DC545B" w14:textId="7E9C82DE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09447A8C" w14:textId="77777777" w:rsidTr="00C57BBA">
        <w:trPr>
          <w:cantSplit/>
        </w:trPr>
        <w:tc>
          <w:tcPr>
            <w:tcW w:w="6789" w:type="dxa"/>
          </w:tcPr>
          <w:p w14:paraId="235E5596" w14:textId="3A72F15C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3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Зарядний пристрій, од.</w:t>
            </w:r>
          </w:p>
        </w:tc>
        <w:tc>
          <w:tcPr>
            <w:tcW w:w="3261" w:type="dxa"/>
          </w:tcPr>
          <w:p w14:paraId="75062EF6" w14:textId="49E1FCB0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31D9F39F" w14:textId="77777777">
        <w:trPr>
          <w:cantSplit/>
        </w:trPr>
        <w:tc>
          <w:tcPr>
            <w:tcW w:w="6789" w:type="dxa"/>
          </w:tcPr>
          <w:p w14:paraId="231E04FC" w14:textId="5AC35DC8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4 </w:t>
            </w:r>
            <w:proofErr w:type="spellStart"/>
            <w:r w:rsidRPr="009014A9">
              <w:rPr>
                <w:rStyle w:val="10"/>
                <w:rFonts w:eastAsia="Calibri"/>
                <w:sz w:val="24"/>
                <w:szCs w:val="24"/>
              </w:rPr>
              <w:t>Відеоокуляри</w:t>
            </w:r>
            <w:proofErr w:type="spellEnd"/>
            <w:r w:rsidRPr="009014A9">
              <w:rPr>
                <w:rStyle w:val="10"/>
                <w:rFonts w:eastAsia="Calibri"/>
                <w:sz w:val="24"/>
                <w:szCs w:val="24"/>
              </w:rPr>
              <w:t xml:space="preserve"> (шолом), од.</w:t>
            </w:r>
          </w:p>
        </w:tc>
        <w:tc>
          <w:tcPr>
            <w:tcW w:w="3261" w:type="dxa"/>
          </w:tcPr>
          <w:p w14:paraId="51B1ECE5" w14:textId="7E6EFC8A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0199A0D3" w14:textId="77777777">
        <w:trPr>
          <w:cantSplit/>
        </w:trPr>
        <w:tc>
          <w:tcPr>
            <w:tcW w:w="6789" w:type="dxa"/>
          </w:tcPr>
          <w:p w14:paraId="1163D9DB" w14:textId="48F113C0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5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Комплект виносної антени, од.</w:t>
            </w:r>
          </w:p>
        </w:tc>
        <w:tc>
          <w:tcPr>
            <w:tcW w:w="3261" w:type="dxa"/>
          </w:tcPr>
          <w:p w14:paraId="3EA957C9" w14:textId="296B77D8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42973D84" w14:textId="77777777">
        <w:trPr>
          <w:cantSplit/>
        </w:trPr>
        <w:tc>
          <w:tcPr>
            <w:tcW w:w="6789" w:type="dxa"/>
          </w:tcPr>
          <w:p w14:paraId="7DBB7A38" w14:textId="6DF9C0AF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6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Транспортна тара, од.</w:t>
            </w:r>
          </w:p>
        </w:tc>
        <w:tc>
          <w:tcPr>
            <w:tcW w:w="3261" w:type="dxa"/>
          </w:tcPr>
          <w:p w14:paraId="1C4C9FB2" w14:textId="6C8A781F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9014A9" w:rsidRPr="00BC2FEB" w14:paraId="662F52AD" w14:textId="77777777">
        <w:trPr>
          <w:cantSplit/>
        </w:trPr>
        <w:tc>
          <w:tcPr>
            <w:tcW w:w="6789" w:type="dxa"/>
          </w:tcPr>
          <w:p w14:paraId="3F1FC03A" w14:textId="68A06A56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7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Комплект експлуатаційної документації, комплект</w:t>
            </w:r>
          </w:p>
        </w:tc>
        <w:tc>
          <w:tcPr>
            <w:tcW w:w="3261" w:type="dxa"/>
          </w:tcPr>
          <w:p w14:paraId="401E51A7" w14:textId="13AA7C8B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275EED22" w14:textId="77777777">
        <w:trPr>
          <w:cantSplit/>
        </w:trPr>
        <w:tc>
          <w:tcPr>
            <w:tcW w:w="6789" w:type="dxa"/>
          </w:tcPr>
          <w:p w14:paraId="40839CFA" w14:textId="68DDE796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8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Плата ініціації для корисного навантаження</w:t>
            </w:r>
          </w:p>
        </w:tc>
        <w:tc>
          <w:tcPr>
            <w:tcW w:w="3261" w:type="dxa"/>
          </w:tcPr>
          <w:p w14:paraId="1429EC67" w14:textId="483D2503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380502" w:rsidRPr="00BC2FEB" w14:paraId="36F53BF2" w14:textId="77777777">
        <w:trPr>
          <w:cantSplit/>
        </w:trPr>
        <w:tc>
          <w:tcPr>
            <w:tcW w:w="10050" w:type="dxa"/>
            <w:gridSpan w:val="2"/>
          </w:tcPr>
          <w:p w14:paraId="7F9FF7E0" w14:textId="174145EA" w:rsidR="00380502" w:rsidRPr="00AD3CB1" w:rsidRDefault="002A4DB5" w:rsidP="00AC2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6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Примітка. Комплектність БпАК та кількість БПЛА в його складі визначається Замовником у комплектності постачання. Мінімум </w:t>
            </w:r>
            <w:r w:rsidR="008B7AA2"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C57B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0</w:t>
            </w:r>
            <w:r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БпЛА в комплекті БпАК.</w:t>
            </w:r>
          </w:p>
        </w:tc>
      </w:tr>
    </w:tbl>
    <w:p w14:paraId="7909783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800"/>
        <w:rPr>
          <w:rFonts w:ascii="Times New Roman" w:eastAsia="Times New Roman" w:hAnsi="Times New Roman" w:cs="Times New Roman"/>
          <w:color w:val="000000"/>
        </w:rPr>
      </w:pPr>
      <w:bookmarkStart w:id="0" w:name="_heading=h.1fob9te" w:colFirst="0" w:colLast="0"/>
      <w:bookmarkEnd w:id="0"/>
    </w:p>
    <w:p w14:paraId="7B55FD38" w14:textId="77777777" w:rsidR="00380502" w:rsidRPr="00BC2FEB" w:rsidRDefault="002A4DB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До складу БпЛА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>входять складові, зазначені у таблиці 1.2.</w:t>
      </w:r>
    </w:p>
    <w:p w14:paraId="2CE0375E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B8EBE3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E3C0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1CD36" w14:textId="04D8D642" w:rsidR="00380502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04F9C" w14:textId="77777777" w:rsidR="00C360D6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A3CF9" w14:textId="684369B7" w:rsidR="00380502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B7D26" w14:textId="5B878025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BF34A" w14:textId="011A4CA1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FA74C2" w14:textId="25E241D9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04EABC" w14:textId="77777777" w:rsidR="00C57BBA" w:rsidRPr="00BC2FEB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820AAD" w14:textId="77777777" w:rsidR="0066645A" w:rsidRPr="00BC2FEB" w:rsidRDefault="0066645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C6CAE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Таблиця 1.2-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Склад одного БпЛА </w:t>
      </w:r>
    </w:p>
    <w:tbl>
      <w:tblPr>
        <w:tblStyle w:val="aa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380502" w:rsidRPr="00BC2FEB" w14:paraId="247CB749" w14:textId="77777777">
        <w:trPr>
          <w:cantSplit/>
          <w:trHeight w:val="582"/>
        </w:trPr>
        <w:tc>
          <w:tcPr>
            <w:tcW w:w="6789" w:type="dxa"/>
            <w:vAlign w:val="center"/>
          </w:tcPr>
          <w:p w14:paraId="60220C20" w14:textId="77777777" w:rsidR="00380502" w:rsidRPr="00860B4D" w:rsidRDefault="002A4D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157889533"/>
            <w:r w:rsidRPr="00860B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15381B51" w14:textId="77777777" w:rsidR="00380502" w:rsidRPr="00BC2FEB" w:rsidRDefault="002A4DB5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9014A9" w:rsidRPr="00BC2FEB" w14:paraId="5D1717CB" w14:textId="77777777" w:rsidTr="00913BCC">
        <w:trPr>
          <w:cantSplit/>
        </w:trPr>
        <w:tc>
          <w:tcPr>
            <w:tcW w:w="6789" w:type="dxa"/>
          </w:tcPr>
          <w:p w14:paraId="5B0C05F2" w14:textId="76A72A2E" w:rsidR="009014A9" w:rsidRPr="009014A9" w:rsidRDefault="009014A9" w:rsidP="009014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1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Рама з склотекстоліту, карбону, композитного матеріалу не менше ніж 7 дюймів, од.</w:t>
            </w:r>
          </w:p>
        </w:tc>
        <w:tc>
          <w:tcPr>
            <w:tcW w:w="3261" w:type="dxa"/>
          </w:tcPr>
          <w:p w14:paraId="774CEC6D" w14:textId="407958E4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7CC6A026" w14:textId="77777777" w:rsidTr="00913BCC">
        <w:trPr>
          <w:cantSplit/>
        </w:trPr>
        <w:tc>
          <w:tcPr>
            <w:tcW w:w="6789" w:type="dxa"/>
          </w:tcPr>
          <w:p w14:paraId="5F904296" w14:textId="45D4B610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2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Електричний безколекторний двигун (тип двигуна: безколекторний), од.</w:t>
            </w:r>
          </w:p>
        </w:tc>
        <w:tc>
          <w:tcPr>
            <w:tcW w:w="3261" w:type="dxa"/>
          </w:tcPr>
          <w:p w14:paraId="3C5750E1" w14:textId="0DEE558B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4</w:t>
            </w:r>
          </w:p>
        </w:tc>
      </w:tr>
      <w:tr w:rsidR="009014A9" w:rsidRPr="00BC2FEB" w14:paraId="529EEF95" w14:textId="77777777" w:rsidTr="00913BCC">
        <w:trPr>
          <w:cantSplit/>
        </w:trPr>
        <w:tc>
          <w:tcPr>
            <w:tcW w:w="6789" w:type="dxa"/>
          </w:tcPr>
          <w:p w14:paraId="6AFADEE4" w14:textId="778BD2BA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3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Регулятор електромоторів (для 4 од), од.</w:t>
            </w:r>
          </w:p>
        </w:tc>
        <w:tc>
          <w:tcPr>
            <w:tcW w:w="3261" w:type="dxa"/>
          </w:tcPr>
          <w:p w14:paraId="3545D23B" w14:textId="526BBA95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07C7F457" w14:textId="77777777" w:rsidTr="00913BCC">
        <w:trPr>
          <w:cantSplit/>
        </w:trPr>
        <w:tc>
          <w:tcPr>
            <w:tcW w:w="6789" w:type="dxa"/>
          </w:tcPr>
          <w:p w14:paraId="365A1247" w14:textId="21F9D119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4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Батарея напругою (19,2-25,2) V, од.</w:t>
            </w:r>
          </w:p>
        </w:tc>
        <w:tc>
          <w:tcPr>
            <w:tcW w:w="3261" w:type="dxa"/>
          </w:tcPr>
          <w:p w14:paraId="387BFDE4" w14:textId="30FB0A10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312E8D77" w14:textId="77777777" w:rsidTr="00913BCC">
        <w:trPr>
          <w:cantSplit/>
        </w:trPr>
        <w:tc>
          <w:tcPr>
            <w:tcW w:w="6789" w:type="dxa"/>
          </w:tcPr>
          <w:p w14:paraId="1D795842" w14:textId="7143AA98" w:rsidR="009014A9" w:rsidRPr="009014A9" w:rsidRDefault="009014A9" w:rsidP="00F43053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5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 xml:space="preserve">Гвинти (комплект </w:t>
            </w:r>
            <w:bookmarkStart w:id="2" w:name="_GoBack"/>
            <w:proofErr w:type="spellStart"/>
            <w:r w:rsidRPr="009014A9">
              <w:rPr>
                <w:rStyle w:val="10"/>
                <w:rFonts w:eastAsia="Calibri"/>
                <w:sz w:val="24"/>
                <w:szCs w:val="24"/>
              </w:rPr>
              <w:t>тр</w:t>
            </w:r>
            <w:proofErr w:type="spellEnd"/>
            <w:r w:rsidR="00F43053">
              <w:rPr>
                <w:rStyle w:val="10"/>
                <w:rFonts w:eastAsia="Calibri"/>
                <w:sz w:val="24"/>
                <w:szCs w:val="24"/>
                <w:lang w:val="ru-RU"/>
              </w:rPr>
              <w:t>и</w:t>
            </w:r>
            <w:proofErr w:type="spellStart"/>
            <w:r w:rsidRPr="009014A9">
              <w:rPr>
                <w:rStyle w:val="10"/>
                <w:rFonts w:eastAsia="Calibri"/>
                <w:sz w:val="24"/>
                <w:szCs w:val="24"/>
              </w:rPr>
              <w:t>лоп</w:t>
            </w:r>
            <w:r w:rsidR="00F43053">
              <w:rPr>
                <w:rStyle w:val="10"/>
                <w:rFonts w:eastAsia="Calibri"/>
                <w:sz w:val="24"/>
                <w:szCs w:val="24"/>
                <w:lang w:val="ru-RU"/>
              </w:rPr>
              <w:t>атевих</w:t>
            </w:r>
            <w:bookmarkEnd w:id="2"/>
            <w:proofErr w:type="spellEnd"/>
            <w:r w:rsidRPr="009014A9">
              <w:rPr>
                <w:rStyle w:val="10"/>
                <w:rFonts w:eastAsia="Calibri"/>
                <w:sz w:val="24"/>
                <w:szCs w:val="24"/>
              </w:rPr>
              <w:t xml:space="preserve"> пропелерів 4 од), од.</w:t>
            </w:r>
          </w:p>
        </w:tc>
        <w:tc>
          <w:tcPr>
            <w:tcW w:w="3261" w:type="dxa"/>
          </w:tcPr>
          <w:p w14:paraId="533B9E23" w14:textId="4DF17423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6781FBB0" w14:textId="77777777" w:rsidTr="00913BCC">
        <w:trPr>
          <w:cantSplit/>
        </w:trPr>
        <w:tc>
          <w:tcPr>
            <w:tcW w:w="6789" w:type="dxa"/>
          </w:tcPr>
          <w:p w14:paraId="4BF80425" w14:textId="781E6AB0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6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Антена для відеопередавача, од.</w:t>
            </w:r>
          </w:p>
        </w:tc>
        <w:tc>
          <w:tcPr>
            <w:tcW w:w="3261" w:type="dxa"/>
          </w:tcPr>
          <w:p w14:paraId="04C3D2FE" w14:textId="237C311B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1B3B898A" w14:textId="77777777" w:rsidTr="00913BCC">
        <w:trPr>
          <w:cantSplit/>
        </w:trPr>
        <w:tc>
          <w:tcPr>
            <w:tcW w:w="6789" w:type="dxa"/>
          </w:tcPr>
          <w:p w14:paraId="68B3B2B6" w14:textId="197CBB37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7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Камера аналогова FPV, од.</w:t>
            </w:r>
          </w:p>
        </w:tc>
        <w:tc>
          <w:tcPr>
            <w:tcW w:w="3261" w:type="dxa"/>
          </w:tcPr>
          <w:p w14:paraId="50DBCC5A" w14:textId="406EDB3D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1740AE87" w14:textId="77777777" w:rsidTr="00913BCC">
        <w:trPr>
          <w:cantSplit/>
        </w:trPr>
        <w:tc>
          <w:tcPr>
            <w:tcW w:w="6789" w:type="dxa"/>
          </w:tcPr>
          <w:p w14:paraId="56183BBD" w14:textId="358D29AA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8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Ремінець кріплення батареї, од.</w:t>
            </w:r>
          </w:p>
        </w:tc>
        <w:tc>
          <w:tcPr>
            <w:tcW w:w="3261" w:type="dxa"/>
          </w:tcPr>
          <w:p w14:paraId="7AB89BDF" w14:textId="72D5AC1E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28569067" w14:textId="77777777" w:rsidTr="00913BCC">
        <w:trPr>
          <w:cantSplit/>
        </w:trPr>
        <w:tc>
          <w:tcPr>
            <w:tcW w:w="6789" w:type="dxa"/>
          </w:tcPr>
          <w:p w14:paraId="38BFCF63" w14:textId="3892661C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9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Пол</w:t>
            </w:r>
            <w:r>
              <w:rPr>
                <w:rStyle w:val="10"/>
                <w:rFonts w:eastAsia="Calibri"/>
                <w:sz w:val="24"/>
                <w:szCs w:val="24"/>
              </w:rPr>
              <w:t>ьо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тний контролер, од</w:t>
            </w:r>
          </w:p>
        </w:tc>
        <w:tc>
          <w:tcPr>
            <w:tcW w:w="3261" w:type="dxa"/>
          </w:tcPr>
          <w:p w14:paraId="3183CCDA" w14:textId="17CCA444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5DBACFE3" w14:textId="77777777">
        <w:trPr>
          <w:cantSplit/>
        </w:trPr>
        <w:tc>
          <w:tcPr>
            <w:tcW w:w="10050" w:type="dxa"/>
            <w:gridSpan w:val="2"/>
            <w:vAlign w:val="center"/>
          </w:tcPr>
          <w:p w14:paraId="2AC1893E" w14:textId="77777777" w:rsidR="006D260F" w:rsidRPr="00860B4D" w:rsidRDefault="006D260F" w:rsidP="006D26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Примітка</w:t>
            </w:r>
            <w:r w:rsidRPr="00860B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 Склад БпЛА може бути змінений у залежності від моделей складових, які використовують або, за потреби, доповнений іншими складовими для виконання завдань, але це не повинно погіршувати характеристики виробу.</w:t>
            </w:r>
          </w:p>
        </w:tc>
      </w:tr>
    </w:tbl>
    <w:bookmarkEnd w:id="1"/>
    <w:p w14:paraId="62C6126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2.1.4.3</w:t>
      </w:r>
      <w:r w:rsidRPr="00BC2FEB">
        <w:rPr>
          <w:rFonts w:ascii="Times New Roman" w:eastAsia="Times New Roman" w:hAnsi="Times New Roman" w:cs="Times New Roman"/>
        </w:rPr>
        <w:t xml:space="preserve"> Склад комплекту засобів технічного обслуговування зазначено в таблиці 1.3.</w:t>
      </w:r>
    </w:p>
    <w:p w14:paraId="63BDCD11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Таблиця 1.3-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>Склад комплекту засобів технічного обслуговування</w:t>
      </w:r>
      <w:r w:rsidR="00BC2FEB"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на комплект поставки </w:t>
      </w:r>
    </w:p>
    <w:tbl>
      <w:tblPr>
        <w:tblStyle w:val="ab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2"/>
        <w:gridCol w:w="3261"/>
      </w:tblGrid>
      <w:tr w:rsidR="00380502" w:rsidRPr="00BC2FEB" w14:paraId="792B6FE9" w14:textId="77777777">
        <w:trPr>
          <w:trHeight w:val="519"/>
        </w:trPr>
        <w:tc>
          <w:tcPr>
            <w:tcW w:w="6662" w:type="dxa"/>
          </w:tcPr>
          <w:p w14:paraId="0370ED7B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r w:rsidR="00BC2FEB"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засобу технічного</w:t>
            </w:r>
            <w:r w:rsidR="00BC2FEB"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обслуговування</w:t>
            </w:r>
          </w:p>
        </w:tc>
        <w:tc>
          <w:tcPr>
            <w:tcW w:w="3261" w:type="dxa"/>
          </w:tcPr>
          <w:p w14:paraId="1E53352B" w14:textId="77777777" w:rsidR="00380502" w:rsidRPr="00BC2FEB" w:rsidRDefault="002A4DB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380502" w:rsidRPr="00BC2FEB" w14:paraId="1E74AC86" w14:textId="77777777">
        <w:trPr>
          <w:trHeight w:val="300"/>
        </w:trPr>
        <w:tc>
          <w:tcPr>
            <w:tcW w:w="6662" w:type="dxa"/>
          </w:tcPr>
          <w:p w14:paraId="12712DD1" w14:textId="77777777" w:rsidR="00380502" w:rsidRPr="00BC2FEB" w:rsidRDefault="002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 ЗІП (запасні частини інструменти, приладдя), комплект</w:t>
            </w:r>
          </w:p>
        </w:tc>
        <w:tc>
          <w:tcPr>
            <w:tcW w:w="3261" w:type="dxa"/>
          </w:tcPr>
          <w:p w14:paraId="1AF75B42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D0B5755" w14:textId="48E4B339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2.1.5</w:t>
      </w:r>
      <w:r w:rsidRPr="00BC2FEB">
        <w:rPr>
          <w:rFonts w:ascii="Times New Roman" w:eastAsia="Times New Roman" w:hAnsi="Times New Roman" w:cs="Times New Roman"/>
        </w:rPr>
        <w:t xml:space="preserve"> Особливості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:</w:t>
      </w:r>
    </w:p>
    <w:p w14:paraId="37226319" w14:textId="73259F88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bookmarkStart w:id="3" w:name="_Hlk157889769"/>
      <w:r w:rsidRPr="00BC2FEB">
        <w:rPr>
          <w:rFonts w:ascii="Times New Roman" w:eastAsia="Times New Roman" w:hAnsi="Times New Roman" w:cs="Times New Roman"/>
          <w:i/>
        </w:rPr>
        <w:t>просте поводження</w:t>
      </w:r>
      <w:r w:rsidRPr="00BC2FEB">
        <w:rPr>
          <w:rFonts w:ascii="Times New Roman" w:eastAsia="Times New Roman" w:hAnsi="Times New Roman" w:cs="Times New Roman"/>
        </w:rPr>
        <w:t>: Бп</w:t>
      </w:r>
      <w:r w:rsidR="00BC2FEB">
        <w:rPr>
          <w:rFonts w:ascii="Times New Roman" w:eastAsia="Times New Roman" w:hAnsi="Times New Roman" w:cs="Times New Roman"/>
        </w:rPr>
        <w:t>ЛА не вимагає ніяких авторизації</w:t>
      </w:r>
      <w:r w:rsidRPr="00BC2FEB">
        <w:rPr>
          <w:rFonts w:ascii="Times New Roman" w:eastAsia="Times New Roman" w:hAnsi="Times New Roman" w:cs="Times New Roman"/>
        </w:rPr>
        <w:t xml:space="preserve"> і </w:t>
      </w:r>
      <w:r w:rsidR="00BC2FEB" w:rsidRPr="00BC2FEB">
        <w:rPr>
          <w:rFonts w:ascii="Times New Roman" w:eastAsia="Times New Roman" w:hAnsi="Times New Roman" w:cs="Times New Roman"/>
        </w:rPr>
        <w:t>синхронізації</w:t>
      </w:r>
      <w:r w:rsidRPr="00BC2FEB">
        <w:rPr>
          <w:rFonts w:ascii="Times New Roman" w:eastAsia="Times New Roman" w:hAnsi="Times New Roman" w:cs="Times New Roman"/>
        </w:rPr>
        <w:t xml:space="preserve"> та </w:t>
      </w:r>
      <w:r w:rsidR="00BC2FEB" w:rsidRPr="00BC2FEB">
        <w:rPr>
          <w:rFonts w:ascii="Times New Roman" w:eastAsia="Times New Roman" w:hAnsi="Times New Roman" w:cs="Times New Roman"/>
        </w:rPr>
        <w:t>прив’язок</w:t>
      </w:r>
      <w:r w:rsidRPr="00BC2FEB">
        <w:rPr>
          <w:rFonts w:ascii="Times New Roman" w:eastAsia="Times New Roman" w:hAnsi="Times New Roman" w:cs="Times New Roman"/>
        </w:rPr>
        <w:t xml:space="preserve"> на місцевості. Необхідно лише під’єднати акумуляторну батарею (АКБ) і БпЛА готовий до польоту. </w:t>
      </w:r>
      <w:r w:rsidR="0028584E">
        <w:rPr>
          <w:rFonts w:ascii="Times New Roman" w:eastAsia="Times New Roman" w:hAnsi="Times New Roman" w:cs="Times New Roman"/>
        </w:rPr>
        <w:t>4 режими забезпечують п</w:t>
      </w:r>
      <w:r w:rsidRPr="00BC2FEB">
        <w:rPr>
          <w:rFonts w:ascii="Times New Roman" w:eastAsia="Times New Roman" w:hAnsi="Times New Roman" w:cs="Times New Roman"/>
        </w:rPr>
        <w:t xml:space="preserve">росте ручне керування (в режимі </w:t>
      </w:r>
      <w:r w:rsidR="00D026A7">
        <w:rPr>
          <w:rFonts w:ascii="Times New Roman" w:eastAsia="Times New Roman" w:hAnsi="Times New Roman" w:cs="Times New Roman"/>
          <w:lang w:val="en-US"/>
        </w:rPr>
        <w:t>stabilize</w:t>
      </w:r>
      <w:r w:rsidRPr="00BC2FEB">
        <w:rPr>
          <w:rFonts w:ascii="Times New Roman" w:eastAsia="Times New Roman" w:hAnsi="Times New Roman" w:cs="Times New Roman"/>
        </w:rPr>
        <w:t>) без обмежень і автопілотів</w:t>
      </w:r>
      <w:r w:rsidR="00D026A7">
        <w:rPr>
          <w:rFonts w:ascii="Times New Roman" w:eastAsia="Times New Roman" w:hAnsi="Times New Roman" w:cs="Times New Roman"/>
        </w:rPr>
        <w:t>, а також з утриманням висоти та положення в просторі</w:t>
      </w:r>
      <w:r w:rsidRPr="00BC2FEB">
        <w:rPr>
          <w:rFonts w:ascii="Times New Roman" w:eastAsia="Times New Roman" w:hAnsi="Times New Roman" w:cs="Times New Roman"/>
        </w:rPr>
        <w:t>. БпЛА наводиться оператором за допомогою відеоканал</w:t>
      </w:r>
      <w:r w:rsidR="00D026A7">
        <w:rPr>
          <w:rFonts w:ascii="Times New Roman" w:eastAsia="Times New Roman" w:hAnsi="Times New Roman" w:cs="Times New Roman"/>
        </w:rPr>
        <w:t>у</w:t>
      </w:r>
      <w:r w:rsidRPr="00BC2FEB">
        <w:rPr>
          <w:rFonts w:ascii="Times New Roman" w:eastAsia="Times New Roman" w:hAnsi="Times New Roman" w:cs="Times New Roman"/>
        </w:rPr>
        <w:t xml:space="preserve"> та ведеться ним на всій ділянці польоту;</w:t>
      </w:r>
    </w:p>
    <w:p w14:paraId="3D407C71" w14:textId="67C7893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компактність та транспортування</w:t>
      </w:r>
      <w:r w:rsidRPr="00BC2FEB">
        <w:rPr>
          <w:rFonts w:ascii="Times New Roman" w:eastAsia="Times New Roman" w:hAnsi="Times New Roman" w:cs="Times New Roman"/>
        </w:rPr>
        <w:t xml:space="preserve">: БпЛА може транспортуватися як в </w:t>
      </w:r>
      <w:r w:rsidR="00582E20">
        <w:rPr>
          <w:rFonts w:ascii="Times New Roman" w:eastAsia="Times New Roman" w:hAnsi="Times New Roman" w:cs="Times New Roman"/>
        </w:rPr>
        <w:t>транспортувальній тарі</w:t>
      </w:r>
      <w:r w:rsidRPr="00BC2FEB">
        <w:rPr>
          <w:rFonts w:ascii="Times New Roman" w:eastAsia="Times New Roman" w:hAnsi="Times New Roman" w:cs="Times New Roman"/>
        </w:rPr>
        <w:t xml:space="preserve">, так і в зібраному стані. Це дає можливість </w:t>
      </w:r>
      <w:r w:rsidR="00582E20">
        <w:rPr>
          <w:rFonts w:ascii="Times New Roman" w:eastAsia="Times New Roman" w:hAnsi="Times New Roman" w:cs="Times New Roman"/>
        </w:rPr>
        <w:t>швидкого розгортання БпАК в умовах бойових дій</w:t>
      </w:r>
      <w:r w:rsidRPr="00BC2FEB">
        <w:rPr>
          <w:rFonts w:ascii="Times New Roman" w:eastAsia="Times New Roman" w:hAnsi="Times New Roman" w:cs="Times New Roman"/>
        </w:rPr>
        <w:t>;</w:t>
      </w:r>
    </w:p>
    <w:bookmarkEnd w:id="3"/>
    <w:p w14:paraId="6DF2C40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власне виробництво:</w:t>
      </w:r>
      <w:r w:rsidRPr="00BC2FEB">
        <w:rPr>
          <w:rFonts w:ascii="Times New Roman" w:eastAsia="Times New Roman" w:hAnsi="Times New Roman" w:cs="Times New Roman"/>
        </w:rPr>
        <w:t xml:space="preserve"> дозволяє проводити оперативний капітальний ремонт (заміна окремих елементів конструкції або перенесення вцілілого оснащення в нову раму;</w:t>
      </w:r>
    </w:p>
    <w:p w14:paraId="15573D9A" w14:textId="564566F0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невелика вартість:</w:t>
      </w:r>
      <w:r w:rsidRPr="00BC2FEB">
        <w:rPr>
          <w:rFonts w:ascii="Times New Roman" w:eastAsia="Times New Roman" w:hAnsi="Times New Roman" w:cs="Times New Roman"/>
        </w:rPr>
        <w:t xml:space="preserve"> за один зібраний та налаштований БпЛА невисока порівняно із </w:t>
      </w:r>
      <w:r w:rsidR="00570759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 аматорського типу;</w:t>
      </w:r>
    </w:p>
    <w:p w14:paraId="4EE2F691" w14:textId="7D44E83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зносостійкість</w:t>
      </w:r>
      <w:r w:rsidRPr="00BC2FEB">
        <w:rPr>
          <w:rFonts w:ascii="Times New Roman" w:eastAsia="Times New Roman" w:hAnsi="Times New Roman" w:cs="Times New Roman"/>
        </w:rPr>
        <w:t xml:space="preserve">: матеріал рами </w:t>
      </w:r>
      <w:r w:rsidR="00582E20">
        <w:rPr>
          <w:rFonts w:ascii="Times New Roman" w:eastAsia="Times New Roman" w:hAnsi="Times New Roman" w:cs="Times New Roman"/>
        </w:rPr>
        <w:t>т</w:t>
      </w:r>
      <w:r w:rsidRPr="00BC2FEB">
        <w:rPr>
          <w:rFonts w:ascii="Times New Roman" w:eastAsia="Times New Roman" w:hAnsi="Times New Roman" w:cs="Times New Roman"/>
        </w:rPr>
        <w:t>а гвинтів є міцними, що робить його менш вибагливим до транспортування і температурних режимів експлуатації;</w:t>
      </w:r>
    </w:p>
    <w:p w14:paraId="7419E64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програмована система ініціалізації</w:t>
      </w:r>
      <w:r w:rsidRPr="00BC2FEB">
        <w:rPr>
          <w:rFonts w:ascii="Times New Roman" w:eastAsia="Times New Roman" w:hAnsi="Times New Roman" w:cs="Times New Roman"/>
        </w:rPr>
        <w:t>: забезпечує швидке та ефективне підготування апарату до виконання завдань. Ця система дозволяє адаптувати процеси підготовки до польоту та виконання ударних операцій, забезпечуючи оперативне реагування на змінні обставини.</w:t>
      </w:r>
    </w:p>
    <w:p w14:paraId="20A4F8B5" w14:textId="00B6CC5B" w:rsidR="00380502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може проводити розвідку в режимі ручного керування в заданій </w:t>
      </w:r>
      <w:r w:rsidR="002A4DB5" w:rsidRPr="00BC2FEB">
        <w:rPr>
          <w:rFonts w:ascii="Times New Roman" w:eastAsia="Times New Roman" w:hAnsi="Times New Roman" w:cs="Times New Roman"/>
        </w:rPr>
        <w:br/>
        <w:t xml:space="preserve">місцевості. </w:t>
      </w:r>
    </w:p>
    <w:p w14:paraId="73E5FE69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Матеріали корпусу - </w:t>
      </w:r>
      <w:r w:rsidR="00BC2FEB" w:rsidRPr="00BC2FEB">
        <w:rPr>
          <w:rFonts w:ascii="Times New Roman" w:eastAsia="Times New Roman" w:hAnsi="Times New Roman" w:cs="Times New Roman"/>
        </w:rPr>
        <w:t>склотекстоліт</w:t>
      </w:r>
      <w:r w:rsidRPr="00BC2FEB">
        <w:rPr>
          <w:rFonts w:ascii="Times New Roman" w:eastAsia="Times New Roman" w:hAnsi="Times New Roman" w:cs="Times New Roman"/>
        </w:rPr>
        <w:t>, композит, вуглепластик, ПЕТ (поліетилентерефталат) інші полімери.</w:t>
      </w:r>
    </w:p>
    <w:p w14:paraId="595DE6FF" w14:textId="2720FB8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bookmarkStart w:id="4" w:name="_heading=h.gjdgxs" w:colFirst="0" w:colLast="0"/>
      <w:bookmarkEnd w:id="4"/>
      <w:r w:rsidRPr="00BC2FEB">
        <w:rPr>
          <w:rFonts w:ascii="Times New Roman" w:eastAsia="Times New Roman" w:hAnsi="Times New Roman" w:cs="Times New Roman"/>
        </w:rPr>
        <w:lastRenderedPageBreak/>
        <w:t>В БпЛА використовують акумуляторн</w:t>
      </w:r>
      <w:r w:rsidR="00570759">
        <w:rPr>
          <w:rFonts w:ascii="Times New Roman" w:eastAsia="Times New Roman" w:hAnsi="Times New Roman" w:cs="Times New Roman"/>
        </w:rPr>
        <w:t>у</w:t>
      </w:r>
      <w:r w:rsidRPr="00BC2FEB">
        <w:rPr>
          <w:rFonts w:ascii="Times New Roman" w:eastAsia="Times New Roman" w:hAnsi="Times New Roman" w:cs="Times New Roman"/>
        </w:rPr>
        <w:t xml:space="preserve"> батаре</w:t>
      </w:r>
      <w:r w:rsidR="00570759">
        <w:rPr>
          <w:rFonts w:ascii="Times New Roman" w:eastAsia="Times New Roman" w:hAnsi="Times New Roman" w:cs="Times New Roman"/>
        </w:rPr>
        <w:t>ю</w:t>
      </w:r>
      <w:r w:rsidRPr="00BC2FEB">
        <w:rPr>
          <w:rFonts w:ascii="Times New Roman" w:eastAsia="Times New Roman" w:hAnsi="Times New Roman" w:cs="Times New Roman"/>
        </w:rPr>
        <w:t>, що дозволяє БпЛА знаходитись в польоті необхідний період часу із максимальним завантаженням.</w:t>
      </w:r>
    </w:p>
    <w:p w14:paraId="0273B15D" w14:textId="4A2E351D" w:rsidR="00380502" w:rsidRPr="00BC2FEB" w:rsidRDefault="00C360D6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rPr>
          <w:rFonts w:ascii="Times New Roman" w:eastAsia="Times New Roman" w:hAnsi="Times New Roman" w:cs="Times New Roman"/>
        </w:rPr>
      </w:pPr>
      <w:bookmarkStart w:id="5" w:name="_Hlk157889910"/>
      <w:r>
        <w:rPr>
          <w:rFonts w:ascii="Times New Roman" w:eastAsia="Times New Roman" w:hAnsi="Times New Roman" w:cs="Times New Roman"/>
        </w:rPr>
        <w:t>БпЛА</w:t>
      </w:r>
      <w:r w:rsidR="002A4DB5" w:rsidRPr="00BC2FEB">
        <w:rPr>
          <w:rFonts w:ascii="Times New Roman" w:eastAsia="Times New Roman" w:hAnsi="Times New Roman" w:cs="Times New Roman"/>
        </w:rPr>
        <w:t xml:space="preserve">, що входить до складу </w:t>
      </w: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, є </w:t>
      </w:r>
      <w:r w:rsidR="00582E20">
        <w:rPr>
          <w:rFonts w:ascii="Times New Roman" w:eastAsia="Times New Roman" w:hAnsi="Times New Roman" w:cs="Times New Roman"/>
        </w:rPr>
        <w:t xml:space="preserve">ударним </w:t>
      </w:r>
      <w:r>
        <w:rPr>
          <w:rFonts w:ascii="Times New Roman" w:eastAsia="Times New Roman" w:hAnsi="Times New Roman" w:cs="Times New Roman"/>
        </w:rPr>
        <w:t>БпЛА</w:t>
      </w:r>
      <w:r w:rsidR="002A4DB5" w:rsidRPr="00BC2FEB">
        <w:rPr>
          <w:rFonts w:ascii="Times New Roman" w:eastAsia="Times New Roman" w:hAnsi="Times New Roman" w:cs="Times New Roman"/>
        </w:rPr>
        <w:t xml:space="preserve"> коптерного типу, який приводиться у дію безколекторними електродвигунами.</w:t>
      </w:r>
    </w:p>
    <w:p w14:paraId="4AF2491D" w14:textId="77777777" w:rsidR="00380502" w:rsidRPr="00BC2FEB" w:rsidRDefault="002A4DB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класифікується наступним чином:</w:t>
      </w:r>
    </w:p>
    <w:p w14:paraId="4BEBAE15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>за призначенням –</w:t>
      </w:r>
      <w:r w:rsidRPr="00BC2FEB">
        <w:rPr>
          <w:rFonts w:ascii="Times New Roman" w:eastAsia="Times New Roman" w:hAnsi="Times New Roman" w:cs="Times New Roman"/>
          <w:i/>
        </w:rPr>
        <w:t>спеціалізований;</w:t>
      </w:r>
    </w:p>
    <w:p w14:paraId="2B823F96" w14:textId="79EA05DA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масштабом завдань – </w:t>
      </w:r>
      <w:r w:rsidRPr="00BC2FEB">
        <w:rPr>
          <w:rFonts w:ascii="Times New Roman" w:eastAsia="Times New Roman" w:hAnsi="Times New Roman" w:cs="Times New Roman"/>
          <w:i/>
        </w:rPr>
        <w:t>тактичний БпЛА</w:t>
      </w:r>
      <w:r w:rsidR="00BC2FEB" w:rsidRPr="00BC2FEB">
        <w:rPr>
          <w:rFonts w:ascii="Times New Roman" w:eastAsia="Times New Roman" w:hAnsi="Times New Roman" w:cs="Times New Roman"/>
          <w:i/>
        </w:rPr>
        <w:t xml:space="preserve"> </w:t>
      </w:r>
      <w:r w:rsidRPr="00BC2FEB">
        <w:rPr>
          <w:rFonts w:ascii="Times New Roman" w:eastAsia="Times New Roman" w:hAnsi="Times New Roman" w:cs="Times New Roman"/>
          <w:i/>
        </w:rPr>
        <w:t>(радіус дії до 25 км),</w:t>
      </w:r>
    </w:p>
    <w:p w14:paraId="3ECE1CCF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місцем базування – </w:t>
      </w:r>
      <w:r w:rsidRPr="00BC2FEB">
        <w:rPr>
          <w:rFonts w:ascii="Times New Roman" w:eastAsia="Times New Roman" w:hAnsi="Times New Roman" w:cs="Times New Roman"/>
          <w:i/>
        </w:rPr>
        <w:t>наземне,</w:t>
      </w:r>
    </w:p>
    <w:p w14:paraId="0433F756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призначенням створення підйомної сили - </w:t>
      </w:r>
      <w:r w:rsidRPr="00BC2FEB">
        <w:rPr>
          <w:rFonts w:ascii="Times New Roman" w:eastAsia="Times New Roman" w:hAnsi="Times New Roman" w:cs="Times New Roman"/>
          <w:i/>
        </w:rPr>
        <w:t>аеродинамічні - безпілотні гвинтокрилові апарати,</w:t>
      </w:r>
    </w:p>
    <w:p w14:paraId="58A45251" w14:textId="0AB70F98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кількістю застосувань – </w:t>
      </w:r>
      <w:r w:rsidR="00582E20">
        <w:rPr>
          <w:rFonts w:ascii="Times New Roman" w:eastAsia="Times New Roman" w:hAnsi="Times New Roman" w:cs="Times New Roman"/>
          <w:i/>
        </w:rPr>
        <w:t>багат</w:t>
      </w:r>
      <w:r w:rsidRPr="00BC2FEB">
        <w:rPr>
          <w:rFonts w:ascii="Times New Roman" w:eastAsia="Times New Roman" w:hAnsi="Times New Roman" w:cs="Times New Roman"/>
          <w:i/>
        </w:rPr>
        <w:t>оразове,</w:t>
      </w:r>
    </w:p>
    <w:p w14:paraId="32F6D07B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кількістю двигунів – </w:t>
      </w:r>
      <w:proofErr w:type="spellStart"/>
      <w:r w:rsidRPr="00BC2FEB">
        <w:rPr>
          <w:rFonts w:ascii="Times New Roman" w:eastAsia="Times New Roman" w:hAnsi="Times New Roman" w:cs="Times New Roman"/>
          <w:i/>
        </w:rPr>
        <w:t>багатодвигунні</w:t>
      </w:r>
      <w:proofErr w:type="spellEnd"/>
      <w:r w:rsidRPr="00BC2FEB">
        <w:rPr>
          <w:rFonts w:ascii="Times New Roman" w:eastAsia="Times New Roman" w:hAnsi="Times New Roman" w:cs="Times New Roman"/>
          <w:i/>
        </w:rPr>
        <w:t>,</w:t>
      </w:r>
    </w:p>
    <w:p w14:paraId="41A8DD78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двигунів у силовій установці </w:t>
      </w:r>
      <w:r w:rsidRPr="00BC2FEB">
        <w:rPr>
          <w:rFonts w:ascii="Times New Roman" w:eastAsia="Times New Roman" w:hAnsi="Times New Roman" w:cs="Times New Roman"/>
          <w:i/>
        </w:rPr>
        <w:t>- з живленням від акумуляторів,</w:t>
      </w:r>
    </w:p>
    <w:p w14:paraId="064515D2" w14:textId="2E5D99A9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злітною масою - </w:t>
      </w:r>
      <w:r w:rsidR="00EE28A4">
        <w:rPr>
          <w:rFonts w:ascii="Times New Roman" w:eastAsia="Times New Roman" w:hAnsi="Times New Roman" w:cs="Times New Roman"/>
          <w:i/>
        </w:rPr>
        <w:t>малі</w:t>
      </w:r>
      <w:r w:rsidRPr="00BC2FEB">
        <w:rPr>
          <w:rFonts w:ascii="Times New Roman" w:eastAsia="Times New Roman" w:hAnsi="Times New Roman" w:cs="Times New Roman"/>
          <w:i/>
        </w:rPr>
        <w:t xml:space="preserve"> (</w:t>
      </w:r>
      <w:r w:rsidR="00EE28A4" w:rsidRPr="009E6943">
        <w:rPr>
          <w:rFonts w:ascii="Times New Roman" w:eastAsia="Times New Roman" w:hAnsi="Times New Roman" w:cs="Times New Roman"/>
          <w:i/>
          <w:lang w:val="ru-RU"/>
        </w:rPr>
        <w:t>&gt;</w:t>
      </w:r>
      <w:r w:rsidRPr="00BC2FEB">
        <w:rPr>
          <w:rFonts w:ascii="Times New Roman" w:eastAsia="Times New Roman" w:hAnsi="Times New Roman" w:cs="Times New Roman"/>
          <w:i/>
        </w:rPr>
        <w:t>1</w:t>
      </w:r>
      <w:r w:rsidR="00EE28A4" w:rsidRPr="009E6943">
        <w:rPr>
          <w:rFonts w:ascii="Times New Roman" w:eastAsia="Times New Roman" w:hAnsi="Times New Roman" w:cs="Times New Roman"/>
          <w:i/>
          <w:lang w:val="ru-RU"/>
        </w:rPr>
        <w:t>5</w:t>
      </w:r>
      <w:r w:rsidRPr="00BC2FEB">
        <w:rPr>
          <w:rFonts w:ascii="Times New Roman" w:eastAsia="Times New Roman" w:hAnsi="Times New Roman" w:cs="Times New Roman"/>
          <w:i/>
        </w:rPr>
        <w:t xml:space="preserve"> кг),</w:t>
      </w:r>
    </w:p>
    <w:p w14:paraId="2362C8DF" w14:textId="2D4A4730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висотою польоту – </w:t>
      </w:r>
      <w:r w:rsidR="00EE28A4">
        <w:rPr>
          <w:rFonts w:ascii="Times New Roman" w:eastAsia="Times New Roman" w:hAnsi="Times New Roman" w:cs="Times New Roman"/>
          <w:i/>
        </w:rPr>
        <w:t>середньо</w:t>
      </w:r>
      <w:r w:rsidRPr="00BC2FEB">
        <w:rPr>
          <w:rFonts w:ascii="Times New Roman" w:eastAsia="Times New Roman" w:hAnsi="Times New Roman" w:cs="Times New Roman"/>
          <w:i/>
        </w:rPr>
        <w:t>висотні (</w:t>
      </w:r>
      <w:r w:rsidR="00EE28A4">
        <w:rPr>
          <w:rFonts w:ascii="Times New Roman" w:eastAsia="Times New Roman" w:hAnsi="Times New Roman" w:cs="Times New Roman"/>
          <w:i/>
        </w:rPr>
        <w:t>1-4 к</w:t>
      </w:r>
      <w:r w:rsidRPr="00BC2FEB">
        <w:rPr>
          <w:rFonts w:ascii="Times New Roman" w:eastAsia="Times New Roman" w:hAnsi="Times New Roman" w:cs="Times New Roman"/>
          <w:i/>
        </w:rPr>
        <w:t>м),</w:t>
      </w:r>
    </w:p>
    <w:p w14:paraId="1FC0D39A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швидкістю польоту – </w:t>
      </w:r>
      <w:r w:rsidRPr="00BC2FEB">
        <w:rPr>
          <w:rFonts w:ascii="Times New Roman" w:eastAsia="Times New Roman" w:hAnsi="Times New Roman" w:cs="Times New Roman"/>
          <w:i/>
        </w:rPr>
        <w:t>замало швидкісні (до 100 км/год),</w:t>
      </w:r>
    </w:p>
    <w:p w14:paraId="43828473" w14:textId="25BF136F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максимальним часом польоту – </w:t>
      </w:r>
      <w:r w:rsidR="00281CEB">
        <w:rPr>
          <w:rFonts w:ascii="Times New Roman" w:eastAsia="Times New Roman" w:hAnsi="Times New Roman" w:cs="Times New Roman"/>
          <w:i/>
        </w:rPr>
        <w:t>короткої</w:t>
      </w:r>
      <w:r w:rsidRPr="00BC2FEB">
        <w:rPr>
          <w:rFonts w:ascii="Times New Roman" w:eastAsia="Times New Roman" w:hAnsi="Times New Roman" w:cs="Times New Roman"/>
          <w:i/>
        </w:rPr>
        <w:t xml:space="preserve"> тривалості – (</w:t>
      </w:r>
      <w:r w:rsidR="00281CEB" w:rsidRPr="009E6943">
        <w:rPr>
          <w:rFonts w:ascii="Times New Roman" w:eastAsia="Times New Roman" w:hAnsi="Times New Roman" w:cs="Times New Roman"/>
          <w:i/>
          <w:lang w:val="ru-RU"/>
        </w:rPr>
        <w:t>&gt;</w:t>
      </w:r>
      <w:r w:rsidRPr="00BC2FEB">
        <w:rPr>
          <w:rFonts w:ascii="Times New Roman" w:eastAsia="Times New Roman" w:hAnsi="Times New Roman" w:cs="Times New Roman"/>
          <w:i/>
        </w:rPr>
        <w:t>1 год),</w:t>
      </w:r>
    </w:p>
    <w:p w14:paraId="012010E3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способом зльоту – </w:t>
      </w:r>
      <w:r w:rsidRPr="00BC2FEB">
        <w:rPr>
          <w:rFonts w:ascii="Times New Roman" w:eastAsia="Times New Roman" w:hAnsi="Times New Roman" w:cs="Times New Roman"/>
          <w:i/>
        </w:rPr>
        <w:t xml:space="preserve">вертикального (по-вертолітному), </w:t>
      </w:r>
    </w:p>
    <w:p w14:paraId="46349787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способом посадки – </w:t>
      </w:r>
      <w:r w:rsidRPr="00BC2FEB">
        <w:rPr>
          <w:rFonts w:ascii="Times New Roman" w:eastAsia="Times New Roman" w:hAnsi="Times New Roman" w:cs="Times New Roman"/>
          <w:i/>
        </w:rPr>
        <w:t>вертикальної (по-вертолітному),</w:t>
      </w:r>
    </w:p>
    <w:p w14:paraId="6AA5DF52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системи керування польотом – </w:t>
      </w:r>
      <w:r w:rsidRPr="00BC2FEB">
        <w:rPr>
          <w:rFonts w:ascii="Times New Roman" w:eastAsia="Times New Roman" w:hAnsi="Times New Roman" w:cs="Times New Roman"/>
          <w:i/>
        </w:rPr>
        <w:t>телекерованої – командної (з різними способами передавання команд і спостереження за БпЛА радіолінією),</w:t>
      </w:r>
    </w:p>
    <w:p w14:paraId="78754AD1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маневреністю – неманеврений – </w:t>
      </w:r>
      <w:r w:rsidRPr="00BC2FEB">
        <w:rPr>
          <w:rFonts w:ascii="Times New Roman" w:eastAsia="Times New Roman" w:hAnsi="Times New Roman" w:cs="Times New Roman"/>
          <w:i/>
        </w:rPr>
        <w:t>менше ніж 1,6,</w:t>
      </w:r>
    </w:p>
    <w:p w14:paraId="46C421B2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цільового спорядження – </w:t>
      </w:r>
      <w:r w:rsidRPr="00BC2FEB">
        <w:rPr>
          <w:rFonts w:ascii="Times New Roman" w:eastAsia="Times New Roman" w:hAnsi="Times New Roman" w:cs="Times New Roman"/>
          <w:i/>
        </w:rPr>
        <w:t>телевізійне,</w:t>
      </w:r>
    </w:p>
    <w:p w14:paraId="6D4D878C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засобів навантаження – </w:t>
      </w:r>
      <w:r w:rsidRPr="00BC2FEB">
        <w:rPr>
          <w:rFonts w:ascii="Times New Roman" w:eastAsia="Times New Roman" w:hAnsi="Times New Roman" w:cs="Times New Roman"/>
          <w:i/>
        </w:rPr>
        <w:t>з некерованими засобами навантаження.</w:t>
      </w:r>
    </w:p>
    <w:bookmarkEnd w:id="5"/>
    <w:p w14:paraId="5255F68D" w14:textId="77777777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2.1.7</w:t>
      </w:r>
      <w:r w:rsidRPr="00BC2FEB">
        <w:rPr>
          <w:rFonts w:ascii="Times New Roman" w:eastAsia="Times New Roman" w:hAnsi="Times New Roman" w:cs="Times New Roman"/>
        </w:rPr>
        <w:t xml:space="preserve"> Цільове спорядження та корисне навантаження БпЛА залежить від варіанту використання БпЛА та описується окремим документом.</w:t>
      </w:r>
    </w:p>
    <w:p w14:paraId="46E06041" w14:textId="7906C16B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2.1.8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комплектується усім необхідними приладдям та інструментом для забезпечення експлуатації та технічного обслуговування. </w:t>
      </w:r>
    </w:p>
    <w:p w14:paraId="28D98012" w14:textId="51E9A6F7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2.1.9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призначений для виявлення різних об’єктів, які відповідають заданим параметрам, в зоні прямої видимості та для доставки корисного навантаження (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має невід’ємну частину, що забезпечує його самознищення).</w:t>
      </w:r>
    </w:p>
    <w:p w14:paraId="3B12FFF1" w14:textId="0F0C1AD3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2.1.10</w:t>
      </w:r>
      <w:r w:rsidRPr="00BC2FEB">
        <w:rPr>
          <w:rFonts w:ascii="Times New Roman" w:eastAsia="Times New Roman" w:hAnsi="Times New Roman" w:cs="Times New Roman"/>
        </w:rPr>
        <w:t xml:space="preserve"> По конструктивному виконанню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відноситься до переносних пристроїв. </w:t>
      </w:r>
    </w:p>
    <w:p w14:paraId="62F18C60" w14:textId="2871D6E2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bookmarkStart w:id="6" w:name="_Hlk157890058"/>
      <w:r w:rsidRPr="00BC2FEB">
        <w:rPr>
          <w:rFonts w:ascii="Times New Roman" w:eastAsia="Times New Roman" w:hAnsi="Times New Roman" w:cs="Times New Roman"/>
          <w:b/>
          <w:color w:val="000000"/>
        </w:rPr>
        <w:t>2.1.11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Для виконання всіх завдань, включаючи передпольотний контроль, зліт, політ за маршрутом, рекомендований склад операторів керування </w:t>
      </w:r>
      <w:r w:rsidR="00ED4EBB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="00BC2FEB" w:rsidRPr="00BC2FEB">
        <w:rPr>
          <w:rFonts w:ascii="Times New Roman" w:eastAsia="Times New Roman" w:hAnsi="Times New Roman" w:cs="Times New Roman"/>
          <w:color w:val="000000"/>
        </w:rPr>
        <w:t>складається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: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зовнішні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й пілот, зовнішнім оператор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(далі оператори)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,</w:t>
      </w:r>
      <w:r w:rsidR="00D57DB7" w:rsidRPr="00BC2FEB">
        <w:rPr>
          <w:rFonts w:ascii="Times New Roman" w:hAnsi="Times New Roman"/>
        </w:rPr>
        <w:t xml:space="preserve"> штурман та сапер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67A3382F" w14:textId="41EE4DF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bookmarkStart w:id="7" w:name="_heading=h.3znysh7" w:colFirst="0" w:colLast="0"/>
      <w:bookmarkEnd w:id="6"/>
      <w:bookmarkEnd w:id="7"/>
      <w:r w:rsidRPr="00BC2FEB">
        <w:rPr>
          <w:rFonts w:ascii="Times New Roman" w:eastAsia="Times New Roman" w:hAnsi="Times New Roman" w:cs="Times New Roman"/>
          <w:color w:val="000000"/>
        </w:rPr>
        <w:t xml:space="preserve">Оператори проходять обов’язкове навчання керування </w:t>
      </w:r>
      <w:r w:rsidR="00ED4EBB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7BAF3FD5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Оператори повинні знати:</w:t>
      </w:r>
    </w:p>
    <w:p w14:paraId="0D30C9A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основи володіння ПО “Mission Planner”.</w:t>
      </w:r>
    </w:p>
    <w:p w14:paraId="23B4446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основи принципів польоту, аеродинаміки, метеорології, навігації;</w:t>
      </w:r>
    </w:p>
    <w:p w14:paraId="55B153F3" w14:textId="0E6A711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специфіку застосування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0EEE6906" w14:textId="62D1488C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правила техніки безпеки при виконанні робіт з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6B3FB330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основи роботи з пристроями ініціації.</w:t>
      </w:r>
    </w:p>
    <w:p w14:paraId="05CA387E" w14:textId="7D50CAC6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lastRenderedPageBreak/>
        <w:t xml:space="preserve">Оператори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повинні бути впевненими користувачами персонального комп’ютера, вміти користуватися картографічними матеріалами.</w:t>
      </w:r>
    </w:p>
    <w:p w14:paraId="39E5FD9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73E25BB" w14:textId="0E940123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 xml:space="preserve">2.2 Основні тактико-технічні характеристики </w:t>
      </w:r>
      <w:r w:rsidR="00C360D6">
        <w:rPr>
          <w:rFonts w:ascii="Times New Roman" w:eastAsia="Times New Roman" w:hAnsi="Times New Roman" w:cs="Times New Roman"/>
          <w:b/>
        </w:rPr>
        <w:t>БпАК</w:t>
      </w:r>
    </w:p>
    <w:p w14:paraId="363A404A" w14:textId="77777777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2.2.1</w:t>
      </w:r>
      <w:r w:rsidRPr="00BC2FEB">
        <w:rPr>
          <w:rFonts w:ascii="Times New Roman" w:eastAsia="Times New Roman" w:hAnsi="Times New Roman" w:cs="Times New Roman"/>
        </w:rPr>
        <w:t xml:space="preserve"> БпЛА виконує вертикальний зліт без застосування додаткових систем з придатного майданчика.</w:t>
      </w:r>
    </w:p>
    <w:p w14:paraId="73C12A0D" w14:textId="10A1FA89" w:rsidR="00380502" w:rsidRPr="00BC2FEB" w:rsidRDefault="002A4DB5">
      <w:pPr>
        <w:spacing w:line="228" w:lineRule="auto"/>
        <w:ind w:firstLine="709"/>
      </w:pPr>
      <w:bookmarkStart w:id="8" w:name="_heading=h.30j0zll" w:colFirst="0" w:colLast="0"/>
      <w:bookmarkEnd w:id="8"/>
      <w:r w:rsidRPr="00BC2FEB">
        <w:rPr>
          <w:rFonts w:ascii="Times New Roman" w:eastAsia="Times New Roman" w:hAnsi="Times New Roman" w:cs="Times New Roman"/>
          <w:b/>
        </w:rPr>
        <w:t>2.2.2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БпЛА, що входить до складу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відповідають наступним технічним характеристикам, які вказані у таблиці 2.</w:t>
      </w:r>
    </w:p>
    <w:p w14:paraId="54772663" w14:textId="4863D666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2</w:t>
      </w:r>
    </w:p>
    <w:tbl>
      <w:tblPr>
        <w:tblStyle w:val="ac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47A30EC8" w14:textId="77777777">
        <w:trPr>
          <w:trHeight w:val="46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892E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B50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  <w:tr w:rsidR="006D260F" w:rsidRPr="00BC2FEB" w14:paraId="2445685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F9CD" w14:textId="77777777" w:rsidR="006D260F" w:rsidRPr="00BC2FEB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 Максимальна дальність польоту</w:t>
            </w:r>
            <w:r w:rsidRPr="00BC2FEB">
              <w:rPr>
                <w:rFonts w:ascii="Times New Roman" w:hAnsi="Times New Roman"/>
                <w:sz w:val="22"/>
                <w:szCs w:val="22"/>
              </w:rPr>
              <w:t xml:space="preserve"> (Радіус дії (телеметрія і відео)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23EF" w14:textId="6538ACB6" w:rsidR="006D260F" w:rsidRPr="00A16064" w:rsidRDefault="006D260F" w:rsidP="0057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064">
              <w:rPr>
                <w:rStyle w:val="10"/>
                <w:rFonts w:eastAsia="Calibri"/>
                <w:sz w:val="24"/>
                <w:szCs w:val="24"/>
              </w:rPr>
              <w:t>1</w:t>
            </w:r>
            <w:r w:rsidR="00570759" w:rsidRPr="00A16064">
              <w:rPr>
                <w:rStyle w:val="10"/>
                <w:rFonts w:eastAsia="Calibri"/>
                <w:sz w:val="24"/>
                <w:szCs w:val="24"/>
              </w:rPr>
              <w:t>3</w:t>
            </w:r>
          </w:p>
        </w:tc>
      </w:tr>
      <w:tr w:rsidR="006D260F" w:rsidRPr="00BC2FEB" w14:paraId="157C7FAC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5053" w14:textId="77777777" w:rsidR="006D260F" w:rsidRPr="00BC2FEB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 Тактичний радіус (</w:t>
            </w:r>
            <w:r w:rsidRPr="00BC2FEB">
              <w:rPr>
                <w:rFonts w:ascii="ArialMT" w:eastAsia="ArialMT" w:hAnsi="ArialMT" w:cs="ArialMT"/>
                <w:color w:val="1F1F1F"/>
                <w:sz w:val="24"/>
                <w:szCs w:val="24"/>
              </w:rPr>
              <w:t>дальність дії каналів керування і отримання відеоданих)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7A10" w14:textId="664297A5" w:rsidR="006D260F" w:rsidRPr="00A16064" w:rsidRDefault="00570759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06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6D260F" w:rsidRPr="00BC2FEB" w14:paraId="41E88B8F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5B32" w14:textId="6B7474B3" w:rsidR="006D260F" w:rsidRPr="00E373C5" w:rsidRDefault="006D260F" w:rsidP="004619A1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73C5">
              <w:rPr>
                <w:rFonts w:ascii="Times New Roman" w:hAnsi="Times New Roman"/>
                <w:sz w:val="24"/>
                <w:szCs w:val="24"/>
                <w:lang w:eastAsia="uk-UA"/>
              </w:rPr>
              <w:t>3 Мак</w:t>
            </w:r>
            <w:r w:rsidR="004619A1" w:rsidRPr="00E373C5">
              <w:rPr>
                <w:rFonts w:ascii="Times New Roman" w:hAnsi="Times New Roman"/>
                <w:sz w:val="24"/>
                <w:szCs w:val="24"/>
                <w:lang w:eastAsia="uk-UA"/>
              </w:rPr>
              <w:t>симальна тривалість польоту, хв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CC7C" w14:textId="42F175C2" w:rsidR="006D260F" w:rsidRPr="00A16064" w:rsidRDefault="004619A1" w:rsidP="004619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16064">
              <w:rPr>
                <w:rFonts w:ascii="Times New Roman" w:hAnsi="Times New Roman"/>
                <w:sz w:val="24"/>
                <w:szCs w:val="24"/>
                <w:lang w:val="ru-RU" w:eastAsia="uk-UA"/>
              </w:rPr>
              <w:t>15</w:t>
            </w:r>
          </w:p>
        </w:tc>
      </w:tr>
      <w:tr w:rsidR="006D260F" w:rsidRPr="00BC2FEB" w14:paraId="74ECB35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D6FA" w14:textId="77777777" w:rsidR="006D260F" w:rsidRPr="00BC2FEB" w:rsidRDefault="006D260F" w:rsidP="006D26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4 Висота польоту, м:</w:t>
            </w:r>
          </w:p>
          <w:p w14:paraId="32C9E91F" w14:textId="77777777" w:rsidR="006D260F" w:rsidRPr="00BC2FEB" w:rsidRDefault="006D260F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</w:t>
            </w:r>
          </w:p>
          <w:p w14:paraId="07011BDD" w14:textId="77777777" w:rsidR="006D260F" w:rsidRPr="00BC2FEB" w:rsidRDefault="006D260F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9958" w14:textId="77777777" w:rsidR="006D260F" w:rsidRPr="00BC2FEB" w:rsidRDefault="006D260F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81051" w14:textId="77777777" w:rsidR="006D260F" w:rsidRPr="00913BCC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Style w:val="10"/>
                <w:rFonts w:eastAsia="Calibri"/>
                <w:color w:val="auto"/>
                <w:sz w:val="24"/>
                <w:szCs w:val="24"/>
              </w:rPr>
            </w:pPr>
            <w:r w:rsidRPr="00913BCC">
              <w:rPr>
                <w:rStyle w:val="10"/>
                <w:rFonts w:eastAsia="Calibri"/>
                <w:color w:val="auto"/>
                <w:sz w:val="24"/>
                <w:szCs w:val="24"/>
              </w:rPr>
              <w:t>500</w:t>
            </w:r>
          </w:p>
          <w:p w14:paraId="6C0AC9CD" w14:textId="3770FCC1" w:rsidR="006D260F" w:rsidRPr="006D260F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3BCC">
              <w:rPr>
                <w:rStyle w:val="10"/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 w:rsidR="004619A1" w:rsidRPr="00BC2FEB" w14:paraId="590DA3AB" w14:textId="77777777" w:rsidTr="008D4A08">
        <w:trPr>
          <w:trHeight w:val="1170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B971" w14:textId="77777777" w:rsidR="004619A1" w:rsidRPr="00BC2FEB" w:rsidRDefault="004619A1" w:rsidP="006D2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5 Швидкість польоту БпАК, км/год:</w:t>
            </w:r>
          </w:p>
          <w:p w14:paraId="5EDEFDBD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мінімальна</w:t>
            </w:r>
          </w:p>
          <w:p w14:paraId="2BB925C3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крейсерська</w:t>
            </w:r>
          </w:p>
          <w:p w14:paraId="78EA651B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B0A6" w14:textId="77777777" w:rsidR="004619A1" w:rsidRPr="00BC2FEB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6A340" w14:textId="77777777" w:rsidR="004619A1" w:rsidRPr="00BC2FEB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14:paraId="5871AB03" w14:textId="055C391A" w:rsidR="004619A1" w:rsidRPr="004619A1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  <w:p w14:paraId="1BBA66FC" w14:textId="291672F4" w:rsidR="004619A1" w:rsidRPr="004619A1" w:rsidRDefault="004619A1" w:rsidP="0057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7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6D260F" w:rsidRPr="00BC2FEB" w14:paraId="1E6D534D" w14:textId="77777777" w:rsidTr="008D4A08">
        <w:trPr>
          <w:trHeight w:val="6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19A8" w14:textId="018EA223" w:rsidR="006D260F" w:rsidRPr="008D4A08" w:rsidRDefault="006D260F" w:rsidP="008D4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 Наявні оптико-електронні засоби: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8887" w14:textId="77777777" w:rsidR="006D260F" w:rsidRDefault="00F63F4E" w:rsidP="00230270">
            <w:pPr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Камера FPV</w:t>
            </w:r>
          </w:p>
          <w:p w14:paraId="1105968D" w14:textId="2F996813" w:rsidR="00F63F4E" w:rsidRPr="008D4A08" w:rsidRDefault="00F63F4E" w:rsidP="0023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Розд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і</w:t>
            </w:r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льна</w:t>
            </w:r>
            <w:proofErr w:type="spellEnd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здатн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і</w:t>
            </w:r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сть</w:t>
            </w:r>
            <w:proofErr w:type="spellEnd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7341E4">
              <w:rPr>
                <w:rStyle w:val="10"/>
                <w:rFonts w:eastAsia="Calibri"/>
                <w:sz w:val="24"/>
                <w:szCs w:val="24"/>
                <w:lang w:val="ru-RU"/>
              </w:rPr>
              <w:t>(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</w:rPr>
              <w:t>1200 -1800</w:t>
            </w:r>
            <w:r w:rsidR="00230270">
              <w:rPr>
                <w:rStyle w:val="10"/>
                <w:rFonts w:eastAsia="Calibri"/>
                <w:sz w:val="24"/>
                <w:szCs w:val="24"/>
              </w:rPr>
              <w:t>)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en-US"/>
              </w:rPr>
              <w:t>TVL</w:t>
            </w:r>
          </w:p>
        </w:tc>
      </w:tr>
      <w:tr w:rsidR="006D260F" w:rsidRPr="00BC2FEB" w14:paraId="02014DAA" w14:textId="77777777" w:rsidTr="008D4A08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6DAA" w14:textId="0C21D884" w:rsidR="006D260F" w:rsidRPr="00BC2FEB" w:rsidRDefault="008D4A08" w:rsidP="008D4A0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D4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Дальність виявлення та розпізнавання типових цілей, м:</w:t>
            </w: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відеокамерою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92CA" w14:textId="77777777" w:rsidR="006D260F" w:rsidRPr="00BC2FEB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1045D" w14:textId="56C7DD36" w:rsidR="006D260F" w:rsidRPr="008D4A08" w:rsidRDefault="008D4A08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200-300</w:t>
            </w:r>
          </w:p>
        </w:tc>
      </w:tr>
      <w:tr w:rsidR="00380502" w:rsidRPr="00BC2FEB" w14:paraId="5AA7FB53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1920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7 Час розгортання та підготовки до польоту, хв</w:t>
            </w:r>
          </w:p>
          <w:p w14:paraId="1C89941B" w14:textId="77777777" w:rsidR="00380502" w:rsidRPr="00BC2FEB" w:rsidRDefault="00BC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згортання, хв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921C" w14:textId="4CFDD56F" w:rsidR="00380502" w:rsidRPr="007F2B7C" w:rsidRDefault="007F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5509239C" w14:textId="376A2B81" w:rsidR="00380502" w:rsidRPr="007F2B7C" w:rsidRDefault="007F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80502" w:rsidRPr="00BC2FEB" w14:paraId="332955B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8F51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8 Наявність можливості автоматичного захоплення/супроводження цілі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1368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380502" w:rsidRPr="00BC2FEB" w14:paraId="5321624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64FC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9 Середньоквадратичне відхилення від цілі, 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FC07" w14:textId="18C19B4B" w:rsidR="00380502" w:rsidRPr="008D4A08" w:rsidRDefault="008D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380502" w:rsidRPr="00BC2FEB" w14:paraId="022B791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E32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10 Можливість роботи в умовах РЕБ:</w:t>
            </w:r>
          </w:p>
          <w:p w14:paraId="21443CE5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управління</w:t>
            </w:r>
          </w:p>
          <w:p w14:paraId="51E0E738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телеметрії</w:t>
            </w:r>
          </w:p>
          <w:p w14:paraId="3C133ADE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відео</w:t>
            </w:r>
          </w:p>
          <w:p w14:paraId="48C6233A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супутникової навігаційної системи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33F8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AD0B15F" w14:textId="3697D804" w:rsidR="00380502" w:rsidRPr="000A3745" w:rsidRDefault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  <w:p w14:paraId="19C9838D" w14:textId="77777777" w:rsidR="000A3745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  <w:p w14:paraId="2539E56C" w14:textId="77777777" w:rsidR="000A3745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  <w:p w14:paraId="6BB46249" w14:textId="3E007B86" w:rsidR="00380502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</w:tc>
      </w:tr>
    </w:tbl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60D4F091" w14:textId="77777777" w:rsidTr="009E6943">
        <w:trPr>
          <w:trHeight w:val="489"/>
          <w:jc w:val="center"/>
        </w:trPr>
        <w:tc>
          <w:tcPr>
            <w:tcW w:w="579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2B4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11 Напруженість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D8D4" w14:textId="4F13DF42" w:rsidR="00380502" w:rsidRPr="00BC2FEB" w:rsidRDefault="002A4DB5" w:rsidP="0046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619A1" w:rsidRPr="00461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Х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) вильотів на добу</w:t>
            </w:r>
          </w:p>
        </w:tc>
      </w:tr>
      <w:tr w:rsidR="00380502" w:rsidRPr="00BC2FEB" w14:paraId="7F7AA98D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C350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12 Наявність програмного забезпечення для:</w:t>
            </w:r>
          </w:p>
          <w:p w14:paraId="64DACFB1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виявлення та розпізнавання об’єкту</w:t>
            </w:r>
          </w:p>
          <w:p w14:paraId="395EAE44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супроводження до об’єкту</w:t>
            </w:r>
          </w:p>
          <w:p w14:paraId="00502EF0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наведення та доставка корисної навантаги на об’єкт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6490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FA4B4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  <w:p w14:paraId="39AE850D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  <w:p w14:paraId="773320B5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7CA66214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725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13 Максимальна злітна маса, кг</w:t>
            </w:r>
          </w:p>
          <w:p w14:paraId="38517747" w14:textId="02ADDCE2" w:rsidR="00380502" w:rsidRPr="004619A1" w:rsidRDefault="004619A1" w:rsidP="004619A1">
            <w:pPr>
              <w:jc w:val="left"/>
              <w:textAlignment w:val="baseline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Вага корисного навантаження, кг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C200" w14:textId="4078BF3A" w:rsidR="00380502" w:rsidRPr="004619A1" w:rsidRDefault="0057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2,5</w:t>
            </w:r>
          </w:p>
          <w:p w14:paraId="19F5901D" w14:textId="6F34D4FD" w:rsidR="00964D30" w:rsidRPr="008D4A08" w:rsidRDefault="004619A1" w:rsidP="0057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57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80502" w:rsidRPr="00BC2FEB" w14:paraId="42F09FF4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864A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Тип БпЛА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8373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Коптерний</w:t>
            </w:r>
            <w:proofErr w:type="spellEnd"/>
          </w:p>
        </w:tc>
      </w:tr>
      <w:tr w:rsidR="00380502" w:rsidRPr="00BC2FEB" w14:paraId="2C95186C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30E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15 Спосіб зльоту БпЛА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D369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</w:t>
            </w:r>
          </w:p>
        </w:tc>
      </w:tr>
    </w:tbl>
    <w:p w14:paraId="1DC9F83E" w14:textId="4C7F0439" w:rsidR="00913BCC" w:rsidRPr="00BC2FEB" w:rsidRDefault="00230270" w:rsidP="00913BC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lk157890287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913BCC" w:rsidRPr="00BC2FEB">
        <w:rPr>
          <w:rFonts w:ascii="Times New Roman" w:eastAsia="Times New Roman" w:hAnsi="Times New Roman" w:cs="Times New Roman"/>
          <w:b/>
          <w:sz w:val="24"/>
          <w:szCs w:val="24"/>
        </w:rPr>
        <w:t>Продовження таблиці 2</w:t>
      </w:r>
    </w:p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913BCC" w:rsidRPr="00BC2FEB" w14:paraId="45F635B0" w14:textId="77777777" w:rsidTr="00913BCC">
        <w:trPr>
          <w:trHeight w:val="4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3398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93C97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  <w:bookmarkEnd w:id="9"/>
      <w:tr w:rsidR="00380502" w:rsidRPr="00BC2FEB" w14:paraId="16F769A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A054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Тип силової установки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A017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Електричний</w:t>
            </w:r>
          </w:p>
        </w:tc>
      </w:tr>
      <w:tr w:rsidR="00380502" w:rsidRPr="00BC2FEB" w14:paraId="552EE48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D03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17 Тип навігаційної супутникової системи</w:t>
            </w:r>
          </w:p>
          <w:p w14:paraId="16ED59DA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GPS</w:t>
            </w:r>
          </w:p>
          <w:p w14:paraId="2A9CC1AF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ГЛОНАС</w:t>
            </w:r>
          </w:p>
          <w:p w14:paraId="5ABF26F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GALILEO</w:t>
            </w:r>
          </w:p>
          <w:p w14:paraId="7246F47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BEIDOU</w:t>
            </w:r>
          </w:p>
          <w:p w14:paraId="271DB3E1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інші (якщо є, то вказати назву)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8433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E5A9E" w14:textId="6595681C" w:rsidR="00380502" w:rsidRPr="00BC2FEB" w:rsidRDefault="009E6943" w:rsidP="002A3F85">
            <w:pPr>
              <w:tabs>
                <w:tab w:val="left" w:pos="1572"/>
                <w:tab w:val="center" w:pos="19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65E71AD1" w14:textId="20E0BFF8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6DFC9F56" w14:textId="25750573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0F79972A" w14:textId="7141356B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46A8CF8B" w14:textId="65B068D0" w:rsidR="00380502" w:rsidRPr="00BC2FEB" w:rsidRDefault="00A160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096A4E" w:rsidRPr="00BC2FEB" w14:paraId="6FD64B0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0C5B" w14:textId="77777777" w:rsidR="00096A4E" w:rsidRPr="00BC2FEB" w:rsidRDefault="00096A4E" w:rsidP="00096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18 Тип управління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C0B3" w14:textId="77777777" w:rsidR="00096A4E" w:rsidRPr="00BC2FEB" w:rsidRDefault="00096A4E" w:rsidP="00096A4E">
            <w:pPr>
              <w:jc w:val="center"/>
            </w:pPr>
            <w:r w:rsidRPr="00BC2FEB">
              <w:rPr>
                <w:rFonts w:ascii="ArialMT" w:eastAsia="ArialMT" w:hAnsi="ArialMT" w:cs="ArialMT"/>
                <w:color w:val="1F1F1F"/>
                <w:sz w:val="24"/>
                <w:szCs w:val="24"/>
              </w:rPr>
              <w:t>-</w:t>
            </w:r>
          </w:p>
        </w:tc>
      </w:tr>
      <w:tr w:rsidR="00096A4E" w:rsidRPr="00BC2FEB" w14:paraId="3CFF28C1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23C8" w14:textId="77777777" w:rsidR="00096A4E" w:rsidRPr="00BC2FEB" w:rsidRDefault="00096A4E" w:rsidP="00096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19 Характеристики каналів (частота, захист або шифрування):</w:t>
            </w:r>
          </w:p>
          <w:p w14:paraId="52516EF8" w14:textId="53CBC6AA" w:rsidR="00096A4E" w:rsidRPr="00BC2FEB" w:rsidRDefault="007F2B7C" w:rsidP="00096A4E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керування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2B7C">
              <w:rPr>
                <w:rStyle w:val="10"/>
                <w:rFonts w:eastAsia="Calibri"/>
                <w:sz w:val="24"/>
                <w:szCs w:val="24"/>
              </w:rPr>
              <w:t>МГц</w:t>
            </w:r>
            <w:r w:rsidR="00230270">
              <w:rPr>
                <w:rStyle w:val="10"/>
                <w:rFonts w:eastAsia="Calibri"/>
                <w:sz w:val="24"/>
                <w:szCs w:val="24"/>
              </w:rPr>
              <w:t>;</w:t>
            </w:r>
            <w:r w:rsidR="00096A4E" w:rsidRP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1B0C98" w14:textId="77BF2CAC" w:rsidR="00096A4E" w:rsidRPr="00BC2FEB" w:rsidRDefault="00096A4E" w:rsidP="00096A4E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приймача відеосигналу</w:t>
            </w:r>
            <w:r w:rsid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ГГц</w:t>
            </w: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D563B4D" w14:textId="66380445" w:rsidR="00096A4E" w:rsidRPr="00230270" w:rsidRDefault="00096A4E" w:rsidP="00230270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телеметрії (запасний канал керування)</w:t>
            </w:r>
            <w:r w:rsid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МГц</w:t>
            </w:r>
            <w:r w:rsidR="0023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D7C2" w14:textId="77777777" w:rsidR="00096A4E" w:rsidRPr="00BC2FEB" w:rsidRDefault="00096A4E" w:rsidP="0009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AFEB4" w14:textId="77777777" w:rsidR="00096A4E" w:rsidRPr="00BC2FEB" w:rsidRDefault="00096A4E" w:rsidP="00096A4E">
            <w:pPr>
              <w:jc w:val="center"/>
              <w:rPr>
                <w:rFonts w:ascii="ArialMT" w:eastAsia="ArialMT" w:hAnsi="ArialMT" w:cs="ArialMT"/>
                <w:color w:val="1F1F1F"/>
                <w:sz w:val="24"/>
                <w:szCs w:val="24"/>
              </w:rPr>
            </w:pPr>
          </w:p>
          <w:p w14:paraId="5E01F5AE" w14:textId="77777777" w:rsidR="004619A1" w:rsidRPr="007F2B7C" w:rsidRDefault="004619A1" w:rsidP="00096A4E">
            <w:pPr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7F2B7C">
              <w:rPr>
                <w:rStyle w:val="10"/>
                <w:rFonts w:eastAsia="Calibri"/>
                <w:sz w:val="24"/>
                <w:szCs w:val="24"/>
              </w:rPr>
              <w:t>750-915</w:t>
            </w:r>
          </w:p>
          <w:p w14:paraId="0EE1870C" w14:textId="1A73EC47" w:rsidR="00096A4E" w:rsidRPr="007F2B7C" w:rsidRDefault="007F2B7C" w:rsidP="00096A4E">
            <w:pPr>
              <w:jc w:val="center"/>
              <w:rPr>
                <w:rFonts w:ascii="ArialMT" w:eastAsia="ArialMT" w:hAnsi="ArialMT" w:cs="ArialMT"/>
                <w:color w:val="1F1F1F"/>
                <w:sz w:val="24"/>
                <w:szCs w:val="24"/>
              </w:rPr>
            </w:pPr>
            <w:r w:rsidRP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5,8</w:t>
            </w:r>
            <w:r w:rsidR="00096A4E" w:rsidRP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2561F65" w14:textId="478942FC" w:rsidR="00096A4E" w:rsidRPr="00230270" w:rsidRDefault="00230270" w:rsidP="00230270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>750-915</w:t>
            </w:r>
          </w:p>
        </w:tc>
      </w:tr>
      <w:tr w:rsidR="00380502" w:rsidRPr="00BC2FEB" w14:paraId="46B6F3EA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3D66" w14:textId="77777777" w:rsidR="00380502" w:rsidRPr="00BC2FEB" w:rsidRDefault="00BC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20 Наявність дублювання (резервування) основних систем БпЛА та наземного пункту управління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2EE5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14374073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20F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21 Реалізовані режими польоту:</w:t>
            </w:r>
          </w:p>
          <w:p w14:paraId="79D6609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автоматичний</w:t>
            </w:r>
          </w:p>
          <w:p w14:paraId="3044D3EE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напівавтоматичний</w:t>
            </w:r>
          </w:p>
          <w:p w14:paraId="5B831F2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ручний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4F98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</w:rPr>
            </w:pPr>
          </w:p>
          <w:p w14:paraId="0DAD630C" w14:textId="77777777" w:rsidR="00380502" w:rsidRPr="009E6943" w:rsidRDefault="002A4D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14:paraId="4FBD7B41" w14:textId="77777777" w:rsidR="00380502" w:rsidRPr="009E6943" w:rsidRDefault="002A4D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14:paraId="332E59C9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380502" w:rsidRPr="00BC2FEB" w14:paraId="6106C0AB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DFCA" w14:textId="3A6B6CDC" w:rsidR="00380502" w:rsidRPr="00BC2FEB" w:rsidRDefault="00BC2FEB" w:rsidP="00467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Габаритні характеристики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09B8" w14:textId="77777777" w:rsidR="00380502" w:rsidRPr="00BC2FEB" w:rsidRDefault="002A4DB5" w:rsidP="00467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навантаги</w:t>
            </w:r>
          </w:p>
        </w:tc>
      </w:tr>
      <w:tr w:rsidR="00DD35B2" w:rsidRPr="00BC2FEB" w14:paraId="685FD53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095F" w14:textId="058C220E" w:rsidR="00DD35B2" w:rsidRPr="00F63F4E" w:rsidRDefault="00F63F4E" w:rsidP="00F63F4E">
            <w:pPr>
              <w:tabs>
                <w:tab w:val="left" w:pos="993"/>
              </w:tabs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>Ш</w:t>
            </w:r>
            <w:proofErr w:type="spellStart"/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>ирина</w:t>
            </w:r>
            <w:proofErr w:type="spellEnd"/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0"/>
                <w:rFonts w:eastAsia="Calibri"/>
                <w:sz w:val="24"/>
                <w:szCs w:val="24"/>
              </w:rPr>
              <w:t>× довжина</w:t>
            </w:r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 xml:space="preserve"> з пропелерами, мм, не менше ніж: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B30E" w14:textId="4B12DD32" w:rsidR="00DD35B2" w:rsidRPr="00F63F4E" w:rsidRDefault="007F2B7C" w:rsidP="00A1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3</w:t>
            </w:r>
            <w:r w:rsidR="00A16064">
              <w:rPr>
                <w:rStyle w:val="10"/>
                <w:rFonts w:eastAsia="Calibri"/>
                <w:sz w:val="24"/>
                <w:szCs w:val="24"/>
              </w:rPr>
              <w:t>3</w:t>
            </w:r>
            <w:r w:rsidRPr="00F63F4E">
              <w:rPr>
                <w:rStyle w:val="10"/>
                <w:rFonts w:eastAsia="Calibri"/>
                <w:sz w:val="24"/>
                <w:szCs w:val="24"/>
              </w:rPr>
              <w:t>0</w:t>
            </w:r>
            <w:r w:rsidR="00F63F4E">
              <w:rPr>
                <w:rStyle w:val="10"/>
                <w:rFonts w:eastAsia="Calibri"/>
                <w:sz w:val="24"/>
                <w:szCs w:val="24"/>
              </w:rPr>
              <w:t>×</w:t>
            </w:r>
            <w:r w:rsidRPr="00F63F4E">
              <w:rPr>
                <w:rStyle w:val="10"/>
                <w:rFonts w:eastAsia="Calibri"/>
                <w:sz w:val="24"/>
                <w:szCs w:val="24"/>
              </w:rPr>
              <w:t>3</w:t>
            </w:r>
            <w:r w:rsidR="00A16064">
              <w:rPr>
                <w:rStyle w:val="10"/>
                <w:rFonts w:eastAsia="Calibri"/>
                <w:sz w:val="24"/>
                <w:szCs w:val="24"/>
              </w:rPr>
              <w:t>3</w:t>
            </w:r>
            <w:r w:rsidRPr="00F63F4E">
              <w:rPr>
                <w:rStyle w:val="10"/>
                <w:rFonts w:eastAsia="Calibri"/>
                <w:sz w:val="24"/>
                <w:szCs w:val="24"/>
              </w:rPr>
              <w:t>0</w:t>
            </w:r>
          </w:p>
        </w:tc>
      </w:tr>
      <w:tr w:rsidR="00DD35B2" w:rsidRPr="00BC2FEB" w14:paraId="2593C1E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4A24" w14:textId="3AC3407A" w:rsidR="00DD35B2" w:rsidRPr="00F63F4E" w:rsidRDefault="00DD35B2" w:rsidP="00DD35B2">
            <w:pPr>
              <w:tabs>
                <w:tab w:val="left" w:pos="993"/>
              </w:tabs>
              <w:jc w:val="lef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F63F4E">
              <w:rPr>
                <w:rFonts w:ascii="Times New Roman" w:hAnsi="Times New Roman"/>
                <w:sz w:val="24"/>
                <w:szCs w:val="24"/>
                <w:lang w:eastAsia="uk-UA"/>
              </w:rPr>
              <w:t>Висота, м</w:t>
            </w:r>
            <w:r w:rsidR="00F63F4E" w:rsidRPr="00F63F4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1288" w14:textId="043A57BA" w:rsidR="00DD35B2" w:rsidRPr="00F63F4E" w:rsidRDefault="00F63F4E" w:rsidP="00DD3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125</w:t>
            </w:r>
          </w:p>
        </w:tc>
      </w:tr>
      <w:tr w:rsidR="00380502" w:rsidRPr="00BC2FEB" w14:paraId="2D46ECB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38C4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23 Гарантійний строк експлуатації БпАК, міс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8C66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 для наземної станції та для тренувальних польотів</w:t>
            </w:r>
          </w:p>
        </w:tc>
      </w:tr>
      <w:tr w:rsidR="00380502" w:rsidRPr="00BC2FEB" w14:paraId="6101FCCD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E84B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24 Напрацювання на відмову, год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3C3E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30 для тренувальних польотів</w:t>
            </w:r>
          </w:p>
        </w:tc>
      </w:tr>
    </w:tbl>
    <w:tbl>
      <w:tblPr>
        <w:tblStyle w:val="ae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590A9CE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1BF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23 Ресурсні показники (максимальний наліт до списання/ремонту)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98BF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60 вильотів для тренувальних польотів</w:t>
            </w:r>
          </w:p>
          <w:p w14:paraId="5B229713" w14:textId="0C266EEE" w:rsidR="00380502" w:rsidRPr="00BC2FEB" w:rsidRDefault="00F6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БпЛА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першого ушкодження</w:t>
            </w:r>
          </w:p>
        </w:tc>
      </w:tr>
      <w:tr w:rsidR="00380502" w:rsidRPr="00BC2FEB" w14:paraId="27EFB94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299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25 Кількість БпЛА в БпАК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AAF9" w14:textId="6DBCFC24" w:rsidR="00380502" w:rsidRPr="00F63F4E" w:rsidRDefault="00F6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837B6C" w:rsidRPr="00BC2FEB" w14:paraId="69622347" w14:textId="77777777" w:rsidTr="00913BCC">
        <w:trPr>
          <w:trHeight w:val="358"/>
          <w:jc w:val="center"/>
        </w:trPr>
        <w:tc>
          <w:tcPr>
            <w:tcW w:w="9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8B77" w14:textId="46953418" w:rsidR="00837B6C" w:rsidRPr="00BC2FEB" w:rsidRDefault="00837B6C" w:rsidP="00837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0pt"/>
                <w:rFonts w:eastAsia="Calibri"/>
                <w:sz w:val="24"/>
                <w:szCs w:val="24"/>
              </w:rPr>
              <w:t>26 Характеристики наземної станції управління:</w:t>
            </w:r>
          </w:p>
        </w:tc>
      </w:tr>
      <w:tr w:rsidR="00A16064" w:rsidRPr="00BC2FEB" w14:paraId="3955CB6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CDF8" w14:textId="5043F3AB" w:rsidR="00A16064" w:rsidRPr="00A16064" w:rsidRDefault="00A16064" w:rsidP="00A160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064">
              <w:rPr>
                <w:rStyle w:val="10"/>
                <w:rFonts w:eastAsia="Calibri"/>
                <w:sz w:val="24"/>
                <w:szCs w:val="24"/>
              </w:rPr>
              <w:t>26.1 Пульт керування,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59A4" w14:textId="609E7BAE" w:rsidR="00A16064" w:rsidRPr="00837B6C" w:rsidRDefault="00A16064" w:rsidP="00A1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A16064" w:rsidRPr="00BC2FEB" w14:paraId="2426C3C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1ECB" w14:textId="4EEA367E" w:rsidR="00A16064" w:rsidRPr="00A16064" w:rsidRDefault="00A16064" w:rsidP="00A160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064">
              <w:rPr>
                <w:rStyle w:val="10"/>
                <w:rFonts w:eastAsia="Calibri"/>
                <w:sz w:val="24"/>
                <w:szCs w:val="24"/>
              </w:rPr>
              <w:t>26.2 Зарядна станція для акумуляторів,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391D" w14:textId="17744C3F" w:rsidR="00A16064" w:rsidRPr="00837B6C" w:rsidRDefault="00A16064" w:rsidP="00A1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A16064" w:rsidRPr="00BC2FEB" w14:paraId="2012D2B0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35E5" w14:textId="17FAEBF6" w:rsidR="00A16064" w:rsidRPr="00A16064" w:rsidRDefault="00A16064" w:rsidP="00A160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064">
              <w:rPr>
                <w:rStyle w:val="10"/>
                <w:rFonts w:eastAsia="Calibri"/>
                <w:sz w:val="24"/>
                <w:szCs w:val="24"/>
              </w:rPr>
              <w:t>26.3 FPV окуляри,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618B" w14:textId="34A78FF1" w:rsidR="00A16064" w:rsidRPr="00837B6C" w:rsidRDefault="00A16064" w:rsidP="00A1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A16064" w:rsidRPr="00BC2FEB" w14:paraId="4465C231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A5D8" w14:textId="47AB8478" w:rsidR="00A16064" w:rsidRPr="00A16064" w:rsidRDefault="00A16064" w:rsidP="00A16064">
            <w:pPr>
              <w:rPr>
                <w:rStyle w:val="10"/>
                <w:rFonts w:eastAsia="Calibri"/>
                <w:sz w:val="24"/>
                <w:szCs w:val="24"/>
              </w:rPr>
            </w:pPr>
            <w:r w:rsidRPr="00A16064">
              <w:rPr>
                <w:rStyle w:val="10"/>
                <w:rFonts w:eastAsia="Calibri"/>
                <w:sz w:val="24"/>
                <w:szCs w:val="24"/>
              </w:rPr>
              <w:t>26.4 Комплект виносної антени,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1D3F" w14:textId="14A62F8E" w:rsidR="00A16064" w:rsidRPr="00837B6C" w:rsidRDefault="00A16064" w:rsidP="00A1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A3745" w:rsidRPr="00BC2FEB" w14:paraId="2CFC2874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F66A" w14:textId="2B754066" w:rsidR="000A3745" w:rsidRPr="00BC2FEB" w:rsidRDefault="000A3745" w:rsidP="000A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27 Експлуатаційний діапазон (під впливом яких зовнішніх обставин функціонує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ЛА):</w:t>
            </w:r>
          </w:p>
          <w:p w14:paraId="7BF906A3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температура </w:t>
            </w:r>
          </w:p>
          <w:p w14:paraId="1B809C05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тиск, мм/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proofErr w:type="spellEnd"/>
          </w:p>
          <w:p w14:paraId="2FEE2896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опади (сніг, дощ, туман)</w:t>
            </w:r>
          </w:p>
          <w:p w14:paraId="7EF5C833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 швидкість зустрічного вітру при старті, м/с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4935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B59AF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C69D5" w14:textId="09A223A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Від мінус 20 °C до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0 °C</w:t>
            </w:r>
          </w:p>
          <w:p w14:paraId="778519B8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 </w:t>
            </w:r>
          </w:p>
          <w:p w14:paraId="4838A619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опадів</w:t>
            </w:r>
          </w:p>
          <w:p w14:paraId="48317902" w14:textId="1478969D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745" w:rsidRPr="00BC2FEB" w14:paraId="686BF04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C51A" w14:textId="77777777" w:rsidR="000A3745" w:rsidRPr="00BC2FEB" w:rsidRDefault="000A3745" w:rsidP="000A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28 Наявність засобів ураження (боєприпасів)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63EA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</w:tbl>
    <w:p w14:paraId="2493571C" w14:textId="77777777" w:rsidR="00913BCC" w:rsidRPr="00BC2FEB" w:rsidRDefault="00913BCC" w:rsidP="00913BC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Кінець таблиці 2</w:t>
      </w:r>
    </w:p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913BCC" w:rsidRPr="00BC2FEB" w14:paraId="02AEBBEF" w14:textId="77777777" w:rsidTr="00913BCC">
        <w:trPr>
          <w:trHeight w:val="4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D88B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2A62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  <w:tr w:rsidR="004D5D8B" w:rsidRPr="00BC2FEB" w14:paraId="5C222C57" w14:textId="77777777" w:rsidTr="004D5D8B">
        <w:trPr>
          <w:trHeight w:val="4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C295" w14:textId="5EC2EB92" w:rsidR="004D5D8B" w:rsidRPr="00BC2FEB" w:rsidRDefault="004D5D8B" w:rsidP="004D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29 Наявність транспортної тари/наплічника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7FA9" w14:textId="76D418C0" w:rsidR="004D5D8B" w:rsidRPr="00BC2FEB" w:rsidRDefault="004D5D8B" w:rsidP="004D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</w:tr>
    </w:tbl>
    <w:tbl>
      <w:tblPr>
        <w:tblStyle w:val="af"/>
        <w:tblW w:w="9833" w:type="dxa"/>
        <w:jc w:val="center"/>
        <w:tblInd w:w="0" w:type="dxa"/>
        <w:tblBorders>
          <w:top w:val="single" w:sz="12" w:space="0" w:color="auto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837B6C" w:rsidRPr="00BC2FEB" w14:paraId="123E4440" w14:textId="77777777" w:rsidTr="004D5D8B">
        <w:trPr>
          <w:trHeight w:val="403"/>
          <w:jc w:val="center"/>
        </w:trPr>
        <w:tc>
          <w:tcPr>
            <w:tcW w:w="579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5E13" w14:textId="324CC400" w:rsidR="00837B6C" w:rsidRPr="00BC2FEB" w:rsidRDefault="00837B6C" w:rsidP="00837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30 </w:t>
            </w:r>
            <w:r w:rsidRPr="00837B6C">
              <w:rPr>
                <w:rStyle w:val="10"/>
                <w:rFonts w:eastAsia="Calibri"/>
                <w:sz w:val="24"/>
                <w:szCs w:val="24"/>
              </w:rPr>
              <w:t>Зарядна станція для акумуляторів, од</w:t>
            </w:r>
          </w:p>
        </w:tc>
        <w:tc>
          <w:tcPr>
            <w:tcW w:w="4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D7D7" w14:textId="21726F36" w:rsidR="00837B6C" w:rsidRPr="004D5D8B" w:rsidRDefault="00837B6C" w:rsidP="0083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</w:tbl>
    <w:tbl>
      <w:tblPr>
        <w:tblStyle w:val="ae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06396F52" w14:textId="77777777" w:rsidTr="004D5D8B">
        <w:trPr>
          <w:trHeight w:val="358"/>
          <w:jc w:val="center"/>
        </w:trPr>
        <w:tc>
          <w:tcPr>
            <w:tcW w:w="579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0983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31 Наявність засобів технічного обслуговування та контролю</w:t>
            </w:r>
          </w:p>
        </w:tc>
        <w:tc>
          <w:tcPr>
            <w:tcW w:w="403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E49E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380502" w:rsidRPr="00BC2FEB" w14:paraId="47BEA222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622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32 Наявність тренажеру в БпАК (симулятора)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1377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3DF8AABF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CD63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33 Забезпечення засобами проти запотівання та обмерзання цільового навантаження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4368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забезпечений</w:t>
            </w:r>
          </w:p>
        </w:tc>
      </w:tr>
      <w:tr w:rsidR="00380502" w:rsidRPr="00BC2FEB" w14:paraId="455DC947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438C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34 Працездатність зразка після транспортування в умовах бездоріжжя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036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Працездатний</w:t>
            </w:r>
          </w:p>
        </w:tc>
      </w:tr>
      <w:tr w:rsidR="00380502" w:rsidRPr="00BC2FEB" w14:paraId="64F3645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7A3E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35 Час спорядження корисною навантагою (засобами ураження), хв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6103" w14:textId="4A21BCF9" w:rsidR="00380502" w:rsidRPr="007F2B7C" w:rsidRDefault="007F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80502" w:rsidRPr="00BC2FEB" w14:paraId="7235977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420D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36 Екіпаж (оператор та технік)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E9A1" w14:textId="77777777" w:rsidR="00380502" w:rsidRPr="00BC2FEB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6C2" w:rsidRPr="00FD46C2" w14:paraId="61798146" w14:textId="77777777">
        <w:trPr>
          <w:trHeight w:val="358"/>
          <w:jc w:val="center"/>
        </w:trPr>
        <w:tc>
          <w:tcPr>
            <w:tcW w:w="9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DE9A" w14:textId="0BAE452E" w:rsidR="00380502" w:rsidRPr="00FD46C2" w:rsidRDefault="002A4DB5" w:rsidP="00230270">
            <w:pPr>
              <w:spacing w:line="21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Характеристики бойової частини</w:t>
            </w:r>
            <w:r w:rsidR="002302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FD46C2" w:rsidRPr="00FD46C2" w14:paraId="0464D433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57A3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 Основне призначення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CFB2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Ураження броньованої техніки/</w:t>
            </w:r>
          </w:p>
          <w:p w14:paraId="450BC471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неброньованої техніки</w:t>
            </w:r>
          </w:p>
          <w:p w14:paraId="6F7C08A7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/особового складу </w:t>
            </w:r>
          </w:p>
        </w:tc>
      </w:tr>
      <w:tr w:rsidR="00FD46C2" w:rsidRPr="00FD46C2" w14:paraId="74B7FFA9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60CD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 Тип (марка) бойової частини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5BC3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Термобарична, ОФ, кумулятивний, фугасний</w:t>
            </w:r>
          </w:p>
        </w:tc>
      </w:tr>
      <w:tr w:rsidR="00FD46C2" w:rsidRPr="00FD46C2" w14:paraId="092997F2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DC99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 Маса засобу ураження, кг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AA21" w14:textId="383C689E" w:rsidR="00380502" w:rsidRPr="00FD46C2" w:rsidRDefault="00E373C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2A4DB5"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46C2" w:rsidRPr="00FD46C2" w14:paraId="0DC4EC1E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DE3B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 Стійкість до влучання зі стрілецької зброї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4391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Немає</w:t>
            </w:r>
          </w:p>
        </w:tc>
      </w:tr>
      <w:tr w:rsidR="00FD46C2" w:rsidRPr="00FD46C2" w14:paraId="5B3376CD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F797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 Спосіб захисту бойової частини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3AA4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Електричний</w:t>
            </w:r>
          </w:p>
        </w:tc>
      </w:tr>
      <w:tr w:rsidR="00FD46C2" w:rsidRPr="00FD46C2" w14:paraId="7AAE5DDB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6C6A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Характеристики бойової частини:</w:t>
            </w:r>
          </w:p>
          <w:p w14:paraId="14890576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площа суцільного ураження, м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14:paraId="67A3495F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товщина пробиття броні, мм</w:t>
            </w:r>
          </w:p>
          <w:p w14:paraId="7E42A29E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тип вибухової речовини</w:t>
            </w:r>
          </w:p>
          <w:p w14:paraId="5D6570D2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маса вибухової речовини, г/кг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1803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9F3D7E5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входить у комплект</w:t>
            </w:r>
          </w:p>
        </w:tc>
      </w:tr>
    </w:tbl>
    <w:tbl>
      <w:tblPr>
        <w:tblStyle w:val="af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FD46C2" w:rsidRPr="00FD46C2" w14:paraId="13AE7A3D" w14:textId="77777777" w:rsidTr="00E373C5">
        <w:trPr>
          <w:trHeight w:val="746"/>
          <w:jc w:val="center"/>
        </w:trPr>
        <w:tc>
          <w:tcPr>
            <w:tcW w:w="579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8975" w14:textId="6195725B" w:rsidR="00380502" w:rsidRPr="00FD46C2" w:rsidRDefault="009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2A4DB5"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Спосіб захисту від неконтрольованого спрацювання бойової частини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FA63" w14:textId="6798681C" w:rsidR="00380502" w:rsidRPr="00FD46C2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ArialMT" w:eastAsia="ArialMT" w:hAnsi="ArialMT" w:cs="ArialMT"/>
                <w:color w:val="000000" w:themeColor="text1"/>
                <w:sz w:val="24"/>
                <w:szCs w:val="24"/>
              </w:rPr>
              <w:t>Механічний</w:t>
            </w:r>
            <w:r w:rsidRPr="00FD46C2">
              <w:rPr>
                <w:color w:val="000000" w:themeColor="text1"/>
              </w:rPr>
              <w:br/>
            </w:r>
            <w:r w:rsidR="00780CA5" w:rsidRPr="00FD46C2">
              <w:rPr>
                <w:rFonts w:ascii="ArialMT" w:eastAsia="ArialMT" w:hAnsi="ArialMT" w:cs="ArialMT"/>
                <w:color w:val="000000" w:themeColor="text1"/>
                <w:sz w:val="24"/>
                <w:szCs w:val="24"/>
              </w:rPr>
              <w:t>та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електричний</w:t>
            </w:r>
          </w:p>
        </w:tc>
      </w:tr>
      <w:tr w:rsidR="00FD46C2" w:rsidRPr="00FD46C2" w14:paraId="566E9D27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3A92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 Наявність захисних механізмів від помилкових дій оператора</w:t>
            </w:r>
          </w:p>
          <w:p w14:paraId="7C97C6A8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Наявність вбудованого контролю модулю бойової частини</w:t>
            </w:r>
          </w:p>
          <w:p w14:paraId="65AD1024" w14:textId="77777777" w:rsidR="00380502" w:rsidRPr="00FD46C2" w:rsidRDefault="002A4DB5" w:rsidP="003454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Наявність механізму самоліквідації засобу ураження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31AF" w14:textId="77777777" w:rsidR="00380502" w:rsidRPr="00FD46C2" w:rsidRDefault="002A4D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</w:t>
            </w:r>
          </w:p>
          <w:p w14:paraId="34EBE309" w14:textId="77777777" w:rsidR="00380502" w:rsidRPr="00FD46C2" w:rsidRDefault="00380502">
            <w:pPr>
              <w:jc w:val="center"/>
              <w:rPr>
                <w:color w:val="000000" w:themeColor="text1"/>
              </w:rPr>
            </w:pPr>
          </w:p>
          <w:p w14:paraId="1C6C7C47" w14:textId="418993A6" w:rsidR="00380502" w:rsidRPr="00230270" w:rsidRDefault="002302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Є</w:t>
            </w:r>
          </w:p>
          <w:p w14:paraId="1183E2F9" w14:textId="77777777" w:rsidR="00230270" w:rsidRPr="00230270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08E864C5" w14:textId="237D1B0F" w:rsidR="00380502" w:rsidRPr="00FD46C2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Є</w:t>
            </w:r>
          </w:p>
        </w:tc>
      </w:tr>
      <w:tr w:rsidR="00FD46C2" w:rsidRPr="00FD46C2" w14:paraId="6DAEF068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B4DC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 Тип підривників бойової частини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5800" w14:textId="1C677790" w:rsidR="00380502" w:rsidRPr="00FD46C2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270">
              <w:rPr>
                <w:rFonts w:ascii="Times New Roman" w:hAnsi="Times New Roman" w:cs="Times New Roman"/>
                <w:color w:val="FF0000"/>
                <w:sz w:val="24"/>
              </w:rPr>
              <w:t>Безконтактний/електронний</w:t>
            </w:r>
          </w:p>
        </w:tc>
      </w:tr>
    </w:tbl>
    <w:p w14:paraId="6B49C203" w14:textId="77777777" w:rsidR="00380502" w:rsidRPr="00BC2FEB" w:rsidRDefault="00380502"/>
    <w:p w14:paraId="07A4CD3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Зовнішній вигляд, габаритні, установочні та приєднувальні розміри повинні відповідати вимогам конструкторської документації. Зовнішній вигляд, габаритні, установочні та приєднувальні розміри можуть бути змінені, ці зміни повинні бути внесені 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конструкторську документацію. </w:t>
      </w:r>
    </w:p>
    <w:p w14:paraId="5861DF5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Тактико-технічні характеристики, в тому числі льотно - тактичні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характеристики, за результатами проведення випробувань, можуть бути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уточнені в сторону покращення.</w:t>
      </w:r>
    </w:p>
    <w:p w14:paraId="3DC2126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2.2.3</w:t>
      </w:r>
      <w:r w:rsidRPr="00BC2FEB">
        <w:rPr>
          <w:rFonts w:ascii="Times New Roman" w:eastAsia="Times New Roman" w:hAnsi="Times New Roman" w:cs="Times New Roman"/>
        </w:rPr>
        <w:t xml:space="preserve"> Система кріплення (блоку для корисного навантаження) надає широку можливість застосування та використання різного типу систем, пристроїв та вантажів.</w:t>
      </w:r>
    </w:p>
    <w:p w14:paraId="5949C92C" w14:textId="58A5D4C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bookmarkStart w:id="10" w:name="_Hlk157891072"/>
      <w:r w:rsidRPr="00BC2FEB">
        <w:rPr>
          <w:rFonts w:ascii="Times New Roman" w:eastAsia="Times New Roman" w:hAnsi="Times New Roman" w:cs="Times New Roman"/>
        </w:rPr>
        <w:t xml:space="preserve">БпЛА розрахований на </w:t>
      </w:r>
      <w:r w:rsidRPr="00ED4EBB">
        <w:rPr>
          <w:rFonts w:ascii="Times New Roman" w:eastAsia="Times New Roman" w:hAnsi="Times New Roman" w:cs="Times New Roman"/>
          <w:color w:val="FF0000"/>
        </w:rPr>
        <w:t>разове</w:t>
      </w:r>
      <w:r w:rsidRPr="00BC2FEB">
        <w:rPr>
          <w:rFonts w:ascii="Times New Roman" w:eastAsia="Times New Roman" w:hAnsi="Times New Roman" w:cs="Times New Roman"/>
        </w:rPr>
        <w:t xml:space="preserve"> використання з корисним навантаженням. При цьому, оператор для доставки корисного навантаження використовує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 xml:space="preserve">ноутбук з програмним забезпеченням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  <w:lang w:val="en-US"/>
        </w:rPr>
        <w:t>Mission</w:t>
      </w:r>
      <w:r w:rsidR="00780CA5" w:rsidRPr="009E694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  <w:lang w:val="en-US"/>
        </w:rPr>
        <w:t>Planner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, монітор</w:t>
      </w:r>
      <w:r w:rsidRPr="00FD46C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на який вивод</w:t>
      </w:r>
      <w:r w:rsidR="00807DCA" w:rsidRPr="00FD46C2">
        <w:rPr>
          <w:rFonts w:ascii="Times New Roman" w:eastAsia="Times New Roman" w:hAnsi="Times New Roman" w:cs="Times New Roman"/>
          <w:color w:val="000000" w:themeColor="text1"/>
        </w:rPr>
        <w:t>я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ться</w:t>
      </w:r>
      <w:r w:rsidR="00780CA5">
        <w:rPr>
          <w:rFonts w:ascii="Times New Roman" w:eastAsia="Times New Roman" w:hAnsi="Times New Roman" w:cs="Times New Roman"/>
        </w:rPr>
        <w:t xml:space="preserve"> </w:t>
      </w:r>
      <w:r w:rsidR="00807DCA">
        <w:rPr>
          <w:rFonts w:ascii="Times New Roman" w:eastAsia="Times New Roman" w:hAnsi="Times New Roman" w:cs="Times New Roman"/>
        </w:rPr>
        <w:t xml:space="preserve">данні телеметрії, </w:t>
      </w:r>
      <w:r w:rsidR="00780CA5">
        <w:rPr>
          <w:rFonts w:ascii="Times New Roman" w:eastAsia="Times New Roman" w:hAnsi="Times New Roman" w:cs="Times New Roman"/>
        </w:rPr>
        <w:t xml:space="preserve">зображення з голови тепловізійної </w:t>
      </w:r>
      <w:r w:rsidR="00807DCA">
        <w:rPr>
          <w:rFonts w:ascii="Times New Roman" w:eastAsia="Times New Roman" w:hAnsi="Times New Roman" w:cs="Times New Roman"/>
        </w:rPr>
        <w:t>і</w:t>
      </w:r>
      <w:r w:rsidR="00780CA5">
        <w:rPr>
          <w:rFonts w:ascii="Times New Roman" w:eastAsia="Times New Roman" w:hAnsi="Times New Roman" w:cs="Times New Roman"/>
        </w:rPr>
        <w:t xml:space="preserve"> денної камери</w:t>
      </w:r>
      <w:r w:rsidR="00807DCA">
        <w:rPr>
          <w:rFonts w:ascii="Times New Roman" w:eastAsia="Times New Roman" w:hAnsi="Times New Roman" w:cs="Times New Roman"/>
        </w:rPr>
        <w:t>,</w:t>
      </w:r>
      <w:r w:rsidRPr="00BC2FEB">
        <w:rPr>
          <w:rFonts w:ascii="Times New Roman" w:eastAsia="Times New Roman" w:hAnsi="Times New Roman" w:cs="Times New Roman"/>
        </w:rPr>
        <w:t xml:space="preserve"> та пульт управління.</w:t>
      </w:r>
    </w:p>
    <w:p w14:paraId="7EB774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Керування скиданням корисного навантаження описується окремим документом - інструкцією.</w:t>
      </w:r>
    </w:p>
    <w:bookmarkEnd w:id="10"/>
    <w:p w14:paraId="5EF1B2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05144E80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2.2.5 Основні характеристики конструкції БпЛА</w:t>
      </w:r>
    </w:p>
    <w:p w14:paraId="77142E15" w14:textId="0BEFB60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2.2.5.1</w:t>
      </w:r>
      <w:r w:rsidRPr="00BC2FEB">
        <w:rPr>
          <w:rFonts w:ascii="Times New Roman" w:eastAsia="Times New Roman" w:hAnsi="Times New Roman" w:cs="Times New Roman"/>
        </w:rPr>
        <w:t xml:space="preserve"> Рама, яка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входить до складу БпЛА, є основним конструктивним елементом БпЛА, яка забезпечує аеродинамічні характеристики та характеристики міцності, та вміщує у собі </w:t>
      </w:r>
      <w:proofErr w:type="spellStart"/>
      <w:r w:rsidR="00ED4EBB">
        <w:rPr>
          <w:rFonts w:ascii="Times New Roman" w:eastAsia="Times New Roman" w:hAnsi="Times New Roman" w:cs="Times New Roman"/>
        </w:rPr>
        <w:t>в</w:t>
      </w:r>
      <w:r w:rsidRPr="00BC2FEB">
        <w:rPr>
          <w:rFonts w:ascii="Times New Roman" w:eastAsia="Times New Roman" w:hAnsi="Times New Roman" w:cs="Times New Roman"/>
        </w:rPr>
        <w:t>ce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обладнання БпЛА.</w:t>
      </w:r>
    </w:p>
    <w:p w14:paraId="5C38D490" w14:textId="083A8C26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2.2.5.2</w:t>
      </w:r>
      <w:r w:rsidRPr="00BC2FEB">
        <w:rPr>
          <w:rFonts w:ascii="Times New Roman" w:eastAsia="Times New Roman" w:hAnsi="Times New Roman" w:cs="Times New Roman"/>
        </w:rPr>
        <w:t xml:space="preserve"> Аеродинамічна схема БпЛА — </w:t>
      </w:r>
      <w:r w:rsidR="00ED4EBB">
        <w:rPr>
          <w:rFonts w:ascii="Times New Roman" w:eastAsia="Times New Roman" w:hAnsi="Times New Roman" w:cs="Times New Roman"/>
        </w:rPr>
        <w:t>квадро</w:t>
      </w:r>
      <w:r w:rsidRPr="00BC2FEB">
        <w:rPr>
          <w:rFonts w:ascii="Times New Roman" w:eastAsia="Times New Roman" w:hAnsi="Times New Roman" w:cs="Times New Roman"/>
        </w:rPr>
        <w:t>коптер.</w:t>
      </w:r>
    </w:p>
    <w:p w14:paraId="0B3F78C0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2.2.5.3</w:t>
      </w:r>
      <w:r w:rsidRPr="00BC2FEB">
        <w:rPr>
          <w:rFonts w:ascii="Times New Roman" w:eastAsia="Times New Roman" w:hAnsi="Times New Roman" w:cs="Times New Roman"/>
        </w:rPr>
        <w:t xml:space="preserve"> Рама забезпечує розміщення бортового обладнання, та усіх варіантів цільового спорядження та з’єднувальних кабелів.</w:t>
      </w:r>
    </w:p>
    <w:p w14:paraId="1D08087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2.2.5.4</w:t>
      </w:r>
      <w:r w:rsidRPr="00BC2FEB">
        <w:rPr>
          <w:rFonts w:ascii="Times New Roman" w:eastAsia="Times New Roman" w:hAnsi="Times New Roman" w:cs="Times New Roman"/>
        </w:rPr>
        <w:t xml:space="preserve"> Рама забезпечує доступ до бортового обладнання для огляду, діагностики та ремонту.</w:t>
      </w:r>
    </w:p>
    <w:p w14:paraId="58395EDF" w14:textId="6BEF6399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2.2.5.5</w:t>
      </w:r>
      <w:r w:rsidRPr="00BC2FEB">
        <w:rPr>
          <w:rFonts w:ascii="Times New Roman" w:eastAsia="Times New Roman" w:hAnsi="Times New Roman" w:cs="Times New Roman"/>
        </w:rPr>
        <w:t xml:space="preserve"> Складові БпЛА </w:t>
      </w:r>
      <w:r w:rsidR="00807DCA">
        <w:rPr>
          <w:rFonts w:ascii="Times New Roman" w:eastAsia="Times New Roman" w:hAnsi="Times New Roman" w:cs="Times New Roman"/>
        </w:rPr>
        <w:t>не</w:t>
      </w:r>
      <w:r w:rsidRPr="00BC2FEB">
        <w:rPr>
          <w:rFonts w:ascii="Times New Roman" w:eastAsia="Times New Roman" w:hAnsi="Times New Roman" w:cs="Times New Roman"/>
        </w:rPr>
        <w:t>розбірні та упаковуються у транспортну тару.</w:t>
      </w:r>
    </w:p>
    <w:p w14:paraId="2BF98035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>2.2.5.6</w:t>
      </w:r>
      <w:r w:rsidRPr="00BC2FEB">
        <w:rPr>
          <w:rFonts w:ascii="Times New Roman" w:eastAsia="Times New Roman" w:hAnsi="Times New Roman" w:cs="Times New Roman"/>
        </w:rPr>
        <w:t xml:space="preserve"> БпЛА має міцність достатню для виконання польотів, зльоту та посадки без пошкоджень якщо ці процедури проходять у штатному режимі.</w:t>
      </w:r>
    </w:p>
    <w:p w14:paraId="1DB83A0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2.2.5.7</w:t>
      </w:r>
      <w:r w:rsidRPr="00BC2FEB">
        <w:rPr>
          <w:rFonts w:ascii="Times New Roman" w:eastAsia="Times New Roman" w:hAnsi="Times New Roman" w:cs="Times New Roman"/>
        </w:rPr>
        <w:t xml:space="preserve"> Рама забезпечує кріплення штатного цільового спорядження.</w:t>
      </w:r>
    </w:p>
    <w:p w14:paraId="3F9646E1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2.2.5.8</w:t>
      </w:r>
      <w:r w:rsidRPr="00BC2FEB">
        <w:rPr>
          <w:rFonts w:ascii="Times New Roman" w:eastAsia="Times New Roman" w:hAnsi="Times New Roman" w:cs="Times New Roman"/>
        </w:rPr>
        <w:t xml:space="preserve"> Рама БпЛА фарбується відповідно до КД.</w:t>
      </w:r>
    </w:p>
    <w:p w14:paraId="0329EBA7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2.2.5.9</w:t>
      </w:r>
      <w:r w:rsidRPr="00BC2FEB">
        <w:rPr>
          <w:rFonts w:ascii="Times New Roman" w:eastAsia="Times New Roman" w:hAnsi="Times New Roman" w:cs="Times New Roman"/>
        </w:rPr>
        <w:t xml:space="preserve"> Силова установка БпЛА складається з електромоторної групи та забезпечує тягу та орієнтацію руху БпЛА в повітрі. Інших функцій силова установка не виконує. </w:t>
      </w:r>
    </w:p>
    <w:p w14:paraId="7A4204D6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51C0752A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 Основні характеристики системи управління БпЛА</w:t>
      </w:r>
    </w:p>
    <w:p w14:paraId="5F5B9A8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2.2.6.1</w:t>
      </w:r>
      <w:r w:rsidRPr="00BC2FEB">
        <w:rPr>
          <w:rFonts w:ascii="Times New Roman" w:eastAsia="Times New Roman" w:hAnsi="Times New Roman" w:cs="Times New Roman"/>
        </w:rPr>
        <w:t xml:space="preserve"> Система управління БпЛА забезпечує керування регуляторами тяги електромоторів за допомогою керуючих сигналів, які надходять від системи управління польотом БпЛА.</w:t>
      </w:r>
    </w:p>
    <w:p w14:paraId="584532AB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2.2.6.2</w:t>
      </w:r>
      <w:r w:rsidRPr="00BC2FEB">
        <w:rPr>
          <w:rFonts w:ascii="Times New Roman" w:eastAsia="Times New Roman" w:hAnsi="Times New Roman" w:cs="Times New Roman"/>
        </w:rPr>
        <w:t xml:space="preserve"> Система управління БпЛА включає до складу:</w:t>
      </w:r>
    </w:p>
    <w:p w14:paraId="71B5B85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регулятори електромоторів;</w:t>
      </w:r>
    </w:p>
    <w:p w14:paraId="636DC2DC" w14:textId="7A016D9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безколекторні електромотори (мінімум </w:t>
      </w:r>
      <w:r w:rsidR="00CC013B">
        <w:rPr>
          <w:rFonts w:ascii="Times New Roman" w:eastAsia="Times New Roman" w:hAnsi="Times New Roman" w:cs="Times New Roman"/>
          <w:lang w:val="ru-RU"/>
        </w:rPr>
        <w:t>4</w:t>
      </w:r>
      <w:r w:rsidRPr="00BC2FEB">
        <w:rPr>
          <w:rFonts w:ascii="Times New Roman" w:eastAsia="Times New Roman" w:hAnsi="Times New Roman" w:cs="Times New Roman"/>
        </w:rPr>
        <w:t xml:space="preserve">). </w:t>
      </w:r>
    </w:p>
    <w:p w14:paraId="04D96970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23AE964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2.2.7 Основні характеристики обладнання зв'язку</w:t>
      </w:r>
    </w:p>
    <w:p w14:paraId="7BC8CCAE" w14:textId="11D4C29A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2.2.7.1</w:t>
      </w:r>
      <w:r w:rsidRPr="00BC2FEB">
        <w:rPr>
          <w:rFonts w:ascii="Times New Roman" w:eastAsia="Times New Roman" w:hAnsi="Times New Roman" w:cs="Times New Roman"/>
        </w:rPr>
        <w:t xml:space="preserve"> Обладнання зв'язку забезпечує передачу керуючих сигналів, даних та команд між бортовими системами БпЛА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та ПДК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,</w:t>
      </w:r>
      <w:r w:rsidRPr="00BC2FEB">
        <w:rPr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а також передачу відео з БпЛА на </w:t>
      </w:r>
      <w:r w:rsidR="00807DCA">
        <w:rPr>
          <w:rFonts w:ascii="Times New Roman" w:eastAsia="Times New Roman" w:hAnsi="Times New Roman" w:cs="Times New Roman"/>
          <w:color w:val="000000"/>
        </w:rPr>
        <w:t>монітор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оператора</w:t>
      </w:r>
      <w:r w:rsidRPr="00BC2FEB">
        <w:rPr>
          <w:rFonts w:ascii="Times New Roman" w:eastAsia="Times New Roman" w:hAnsi="Times New Roman" w:cs="Times New Roman"/>
        </w:rPr>
        <w:t>.</w:t>
      </w:r>
    </w:p>
    <w:p w14:paraId="61611EB4" w14:textId="19652CF8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Обладнання зв'язку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включає у себе:</w:t>
      </w:r>
    </w:p>
    <w:p w14:paraId="65E3C40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обладнання радіоканалу дистанційного керування БпЛА;</w:t>
      </w:r>
    </w:p>
    <w:p w14:paraId="6DE3CB7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обладнання радіоканалу телеметрії БпЛА.</w:t>
      </w:r>
    </w:p>
    <w:p w14:paraId="57021B74" w14:textId="5853A6EE" w:rsidR="00380502" w:rsidRDefault="00380502">
      <w:pPr>
        <w:ind w:firstLine="720"/>
        <w:rPr>
          <w:rFonts w:ascii="Times New Roman" w:eastAsia="Times New Roman" w:hAnsi="Times New Roman" w:cs="Times New Roman"/>
        </w:rPr>
      </w:pPr>
    </w:p>
    <w:p w14:paraId="1C37DB25" w14:textId="77777777" w:rsidR="007341E4" w:rsidRPr="00BC2FEB" w:rsidRDefault="007341E4">
      <w:pPr>
        <w:ind w:firstLine="720"/>
        <w:rPr>
          <w:rFonts w:ascii="Times New Roman" w:eastAsia="Times New Roman" w:hAnsi="Times New Roman" w:cs="Times New Roman"/>
        </w:rPr>
      </w:pPr>
    </w:p>
    <w:p w14:paraId="06E40F08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2.2.8 Основні характеристики цільового спорядження</w:t>
      </w:r>
    </w:p>
    <w:p w14:paraId="762149D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2.2.8.1</w:t>
      </w:r>
      <w:r w:rsidRPr="00BC2FEB">
        <w:rPr>
          <w:rFonts w:ascii="Times New Roman" w:eastAsia="Times New Roman" w:hAnsi="Times New Roman" w:cs="Times New Roman"/>
        </w:rPr>
        <w:t xml:space="preserve"> Живлення цільового спорядження забезпечується від бортової мережі БпЛА. </w:t>
      </w:r>
    </w:p>
    <w:p w14:paraId="761BD10A" w14:textId="3E47962D" w:rsidR="00380502" w:rsidRPr="007341E4" w:rsidRDefault="002A4DB5">
      <w:pPr>
        <w:ind w:firstLine="720"/>
        <w:rPr>
          <w:rFonts w:ascii="Times New Roman" w:eastAsia="Times New Roman" w:hAnsi="Times New Roman" w:cs="Times New Roman"/>
          <w:color w:val="000000"/>
        </w:rPr>
      </w:pPr>
      <w:bookmarkStart w:id="11" w:name="_Hlk157891294"/>
      <w:r w:rsidRPr="00BC2FEB">
        <w:rPr>
          <w:rFonts w:ascii="Times New Roman" w:eastAsia="Times New Roman" w:hAnsi="Times New Roman" w:cs="Times New Roman"/>
          <w:color w:val="000000"/>
        </w:rPr>
        <w:t>Напруга живлення системи управління БпЛА має значення від (</w:t>
      </w:r>
      <w:r w:rsidR="00837B6C" w:rsidRPr="007341E4">
        <w:rPr>
          <w:rFonts w:ascii="Times New Roman" w:eastAsia="Times New Roman" w:hAnsi="Times New Roman" w:cs="Times New Roman"/>
          <w:color w:val="000000"/>
        </w:rPr>
        <w:t>21-25,2</w:t>
      </w:r>
      <w:r w:rsidRPr="007341E4">
        <w:rPr>
          <w:rFonts w:ascii="Times New Roman" w:eastAsia="Times New Roman" w:hAnsi="Times New Roman" w:cs="Times New Roman"/>
          <w:color w:val="000000"/>
        </w:rPr>
        <w:t xml:space="preserve">) </w:t>
      </w:r>
      <w:r w:rsidRPr="00BC2FEB">
        <w:rPr>
          <w:rFonts w:ascii="Times New Roman" w:eastAsia="Times New Roman" w:hAnsi="Times New Roman" w:cs="Times New Roman"/>
          <w:color w:val="000000"/>
        </w:rPr>
        <w:t>В.</w:t>
      </w:r>
    </w:p>
    <w:p w14:paraId="242F7587" w14:textId="210635A8" w:rsidR="00380502" w:rsidRPr="00BC2FEB" w:rsidRDefault="002A4DB5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7341E4">
        <w:rPr>
          <w:rFonts w:ascii="Times New Roman" w:eastAsia="Times New Roman" w:hAnsi="Times New Roman" w:cs="Times New Roman"/>
          <w:color w:val="000000"/>
        </w:rPr>
        <w:t xml:space="preserve">Тип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батарей – </w:t>
      </w:r>
      <w:proofErr w:type="spellStart"/>
      <w:r w:rsidRPr="007341E4">
        <w:rPr>
          <w:rFonts w:ascii="Times New Roman" w:eastAsia="Times New Roman" w:hAnsi="Times New Roman" w:cs="Times New Roman"/>
          <w:color w:val="000000"/>
        </w:rPr>
        <w:t>LiIon</w:t>
      </w:r>
      <w:proofErr w:type="spellEnd"/>
      <w:r w:rsidRPr="007341E4">
        <w:rPr>
          <w:rFonts w:ascii="Times New Roman" w:eastAsia="Times New Roman" w:hAnsi="Times New Roman" w:cs="Times New Roman"/>
          <w:color w:val="000000"/>
        </w:rPr>
        <w:t xml:space="preserve">, </w:t>
      </w:r>
      <w:r w:rsidR="00837B6C" w:rsidRPr="007341E4">
        <w:rPr>
          <w:rFonts w:ascii="Times New Roman" w:eastAsia="Times New Roman" w:hAnsi="Times New Roman" w:cs="Times New Roman"/>
          <w:color w:val="000000"/>
        </w:rPr>
        <w:t>22.2 В. 6S</w:t>
      </w:r>
      <w:r w:rsidRPr="007341E4">
        <w:rPr>
          <w:rFonts w:ascii="Times New Roman" w:eastAsia="Times New Roman" w:hAnsi="Times New Roman" w:cs="Times New Roman"/>
          <w:color w:val="000000"/>
        </w:rPr>
        <w:t xml:space="preserve"> (</w:t>
      </w:r>
      <w:r w:rsidRPr="00BC2FEB">
        <w:rPr>
          <w:rFonts w:ascii="Times New Roman" w:eastAsia="Times New Roman" w:hAnsi="Times New Roman" w:cs="Times New Roman"/>
          <w:color w:val="000000"/>
        </w:rPr>
        <w:t>ємність батареї залежить від замовлення).</w:t>
      </w:r>
    </w:p>
    <w:p w14:paraId="4BBC907D" w14:textId="77777777" w:rsidR="00380502" w:rsidRPr="00ED4EBB" w:rsidRDefault="00BC2FEB" w:rsidP="00ED4EBB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ED4EBB">
        <w:rPr>
          <w:rFonts w:ascii="Times New Roman" w:eastAsia="Times New Roman" w:hAnsi="Times New Roman" w:cs="Times New Roman"/>
          <w:color w:val="000000"/>
        </w:rPr>
        <w:t>До складу цільового спорядження БпЛА входить:</w:t>
      </w:r>
    </w:p>
    <w:p w14:paraId="1BFFDA16" w14:textId="6048BA0A" w:rsidR="00380502" w:rsidRPr="00BC2FEB" w:rsidRDefault="009F1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голова тепловізійна з денною камерою</w:t>
      </w:r>
      <w:r w:rsidR="002A4DB5" w:rsidRPr="00BC2FEB">
        <w:rPr>
          <w:rFonts w:ascii="Times New Roman" w:eastAsia="Times New Roman" w:hAnsi="Times New Roman" w:cs="Times New Roman"/>
        </w:rPr>
        <w:t>;</w:t>
      </w:r>
    </w:p>
    <w:p w14:paraId="415E4D31" w14:textId="6115EA4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інше цільове обладнання передбачено замовленням.</w:t>
      </w:r>
    </w:p>
    <w:bookmarkEnd w:id="11"/>
    <w:p w14:paraId="59C42A6A" w14:textId="1B70E32B" w:rsidR="00380502" w:rsidRDefault="00380502">
      <w:pPr>
        <w:widowControl w:val="0"/>
        <w:spacing w:before="1"/>
        <w:ind w:left="284" w:firstLine="567"/>
        <w:jc w:val="left"/>
        <w:rPr>
          <w:rFonts w:ascii="Times New Roman" w:eastAsia="Times New Roman" w:hAnsi="Times New Roman" w:cs="Times New Roman"/>
        </w:rPr>
      </w:pPr>
    </w:p>
    <w:p w14:paraId="559C07A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2.2.9 Характеристики основної камери </w:t>
      </w:r>
    </w:p>
    <w:p w14:paraId="5DDDDDF7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2.2.9.1</w:t>
      </w:r>
      <w:r w:rsidRPr="00BC2FEB">
        <w:rPr>
          <w:rFonts w:ascii="Times New Roman" w:eastAsia="Times New Roman" w:hAnsi="Times New Roman" w:cs="Times New Roman"/>
        </w:rPr>
        <w:t xml:space="preserve"> Основна камера складається з:</w:t>
      </w:r>
    </w:p>
    <w:p w14:paraId="2399403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комплекту кріплень;</w:t>
      </w:r>
    </w:p>
    <w:p w14:paraId="4940947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камери;</w:t>
      </w:r>
    </w:p>
    <w:p w14:paraId="4D8D161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відеопередавача та кабелів.</w:t>
      </w:r>
    </w:p>
    <w:p w14:paraId="389631CC" w14:textId="2225C2C2" w:rsidR="00380502" w:rsidRPr="00BC2FEB" w:rsidRDefault="009F11FA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Голова тепловізійна з денною камерою</w:t>
      </w:r>
      <w:r w:rsidR="002A4DB5" w:rsidRPr="00BC2FEB">
        <w:rPr>
          <w:rFonts w:ascii="Times New Roman" w:eastAsia="Times New Roman" w:hAnsi="Times New Roman" w:cs="Times New Roman"/>
        </w:rPr>
        <w:t xml:space="preserve"> відповідає технічним характеристикам згідно з вимогами КД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та</w:t>
      </w:r>
      <w:r w:rsidR="002A4DB5" w:rsidRPr="00BC2FEB"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забезпечує виконання задач з керування БпАК, пошуку цілей та спостереження у будь-який час дня за умов гарної видимості.</w:t>
      </w:r>
    </w:p>
    <w:p w14:paraId="75014216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4C51442C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2.2.10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Основні технічні характеристики наземної станції управління </w:t>
      </w:r>
    </w:p>
    <w:p w14:paraId="64B1215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2.2.10.1</w:t>
      </w:r>
      <w:r w:rsidRPr="00BC2FEB">
        <w:rPr>
          <w:rFonts w:ascii="Times New Roman" w:eastAsia="Times New Roman" w:hAnsi="Times New Roman" w:cs="Times New Roman"/>
        </w:rPr>
        <w:t xml:space="preserve"> Комплект управління включає у себе все необхідне обладнання для управління БпЛА та цільовим спорядженням під час виконання польоту, зльоту та посадки.</w:t>
      </w:r>
    </w:p>
    <w:p w14:paraId="6BDBA8D9" w14:textId="3F41100D" w:rsidR="00380502" w:rsidRPr="00DA0599" w:rsidRDefault="002A4DB5" w:rsidP="000974C2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BC2FEB">
        <w:rPr>
          <w:rFonts w:ascii="Times New Roman" w:eastAsia="Times New Roman" w:hAnsi="Times New Roman" w:cs="Times New Roman"/>
          <w:b/>
        </w:rPr>
        <w:t>2.2.10.2</w:t>
      </w:r>
      <w:r w:rsidRPr="00BC2FEB">
        <w:rPr>
          <w:rFonts w:ascii="Times New Roman" w:eastAsia="Times New Roman" w:hAnsi="Times New Roman" w:cs="Times New Roman"/>
        </w:rPr>
        <w:t xml:space="preserve"> Комплект управління складається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згідно з КД</w:t>
      </w:r>
      <w:r w:rsidR="000974C2">
        <w:rPr>
          <w:rFonts w:ascii="Times New Roman" w:eastAsia="Times New Roman" w:hAnsi="Times New Roman" w:cs="Times New Roman"/>
        </w:rPr>
        <w:t>.</w:t>
      </w:r>
      <w:r w:rsidRPr="00BC2FEB">
        <w:rPr>
          <w:rFonts w:ascii="Times New Roman" w:eastAsia="Times New Roman" w:hAnsi="Times New Roman" w:cs="Times New Roman"/>
        </w:rPr>
        <w:t xml:space="preserve"> </w:t>
      </w:r>
      <w:bookmarkStart w:id="12" w:name="_Hlk157891373"/>
    </w:p>
    <w:bookmarkEnd w:id="12"/>
    <w:p w14:paraId="64E970DC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2.2.10.3</w:t>
      </w:r>
      <w:r w:rsidRPr="00BC2FEB">
        <w:rPr>
          <w:rFonts w:ascii="Times New Roman" w:eastAsia="Times New Roman" w:hAnsi="Times New Roman" w:cs="Times New Roman"/>
        </w:rPr>
        <w:t xml:space="preserve"> Пульт керування БпЛА забезпечує дистанційне керування БпЛА під час виконання польоту, зльоту та посадки.</w:t>
      </w:r>
    </w:p>
    <w:p w14:paraId="6A9B94A4" w14:textId="77777777" w:rsidR="00380502" w:rsidRPr="00BC2FEB" w:rsidRDefault="00380502">
      <w:pPr>
        <w:tabs>
          <w:tab w:val="left" w:pos="1676"/>
        </w:tabs>
        <w:ind w:firstLine="720"/>
        <w:rPr>
          <w:rFonts w:ascii="Times New Roman" w:eastAsia="Times New Roman" w:hAnsi="Times New Roman" w:cs="Times New Roman"/>
        </w:rPr>
      </w:pPr>
    </w:p>
    <w:p w14:paraId="6DA246EB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Основні технічні характеристики пульту дистанційного керування</w:t>
      </w:r>
    </w:p>
    <w:p w14:paraId="0587A26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2.2.11.1</w:t>
      </w:r>
      <w:r w:rsidRPr="00BC2FEB">
        <w:rPr>
          <w:rFonts w:ascii="Times New Roman" w:eastAsia="Times New Roman" w:hAnsi="Times New Roman" w:cs="Times New Roman"/>
        </w:rPr>
        <w:t xml:space="preserve"> Пульт дистанційного керування (ПДК) входить до складу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БпАК та забезпечує дистанційне керування БпЛА під час виконання польоту, зльоту та посадки при візуальному контролі БпЛА.</w:t>
      </w:r>
    </w:p>
    <w:p w14:paraId="3F6F0F95" w14:textId="77777777" w:rsidR="00380502" w:rsidRPr="00BC2FEB" w:rsidRDefault="00380502">
      <w:pPr>
        <w:tabs>
          <w:tab w:val="left" w:pos="6813"/>
        </w:tabs>
        <w:ind w:firstLine="720"/>
        <w:rPr>
          <w:rFonts w:ascii="Times New Roman" w:eastAsia="Times New Roman" w:hAnsi="Times New Roman" w:cs="Times New Roman"/>
          <w:b/>
        </w:rPr>
      </w:pPr>
    </w:p>
    <w:p w14:paraId="22B594C2" w14:textId="587DED45" w:rsidR="00380502" w:rsidRPr="00BC2FEB" w:rsidRDefault="002A4DB5">
      <w:pPr>
        <w:tabs>
          <w:tab w:val="left" w:pos="6813"/>
        </w:tabs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 Характеристики конструкції </w:t>
      </w:r>
      <w:r w:rsidR="00C360D6">
        <w:rPr>
          <w:rFonts w:ascii="Times New Roman" w:eastAsia="Times New Roman" w:hAnsi="Times New Roman" w:cs="Times New Roman"/>
          <w:b/>
        </w:rPr>
        <w:t>БпАК</w:t>
      </w:r>
    </w:p>
    <w:p w14:paraId="2B1890D9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 Базові характеристики</w:t>
      </w:r>
    </w:p>
    <w:p w14:paraId="68799B6A" w14:textId="35F03C10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2.3.1.1</w:t>
      </w:r>
      <w:r w:rsidRPr="00BC2FEB">
        <w:rPr>
          <w:rFonts w:ascii="Times New Roman" w:eastAsia="Times New Roman" w:hAnsi="Times New Roman" w:cs="Times New Roman"/>
        </w:rPr>
        <w:t xml:space="preserve"> Конструкція БпЛА та інших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забезпечує безпечну та надійну експлуатацію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1C4C0F65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2.3.1.2</w:t>
      </w:r>
      <w:r w:rsidRPr="00BC2FEB">
        <w:rPr>
          <w:rFonts w:ascii="Times New Roman" w:eastAsia="Times New Roman" w:hAnsi="Times New Roman" w:cs="Times New Roman"/>
        </w:rPr>
        <w:t xml:space="preserve"> Для безпечної експлуатації конструкція БпЛА та обладнання пункту дистанційного пілотування є легко розбірною та має надійні вузли збирання.</w:t>
      </w:r>
    </w:p>
    <w:p w14:paraId="2CF76006" w14:textId="2CD258E5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2.3.1.3</w:t>
      </w:r>
      <w:r w:rsidRPr="00BC2FEB">
        <w:rPr>
          <w:rFonts w:ascii="Times New Roman" w:eastAsia="Times New Roman" w:hAnsi="Times New Roman" w:cs="Times New Roman"/>
        </w:rPr>
        <w:t xml:space="preserve"> Розгортання та згортання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виконується без застосування спеціалізованого інструменту.</w:t>
      </w:r>
    </w:p>
    <w:p w14:paraId="292B80DA" w14:textId="1B8A2B6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2.3.1.4</w:t>
      </w:r>
      <w:r w:rsidRPr="00BC2FEB">
        <w:rPr>
          <w:rFonts w:ascii="Times New Roman" w:eastAsia="Times New Roman" w:hAnsi="Times New Roman" w:cs="Times New Roman"/>
        </w:rPr>
        <w:t xml:space="preserve"> 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забезпечує взаємозамінність складових частин, їх ремонтопридатність, а також можливість удосконалення та покращення техніко експлуатаційних характеристик.</w:t>
      </w:r>
    </w:p>
    <w:p w14:paraId="04FAE74B" w14:textId="04253FBD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2.3.1.5</w:t>
      </w:r>
      <w:r w:rsidRPr="00BC2FEB">
        <w:rPr>
          <w:rFonts w:ascii="Times New Roman" w:eastAsia="Times New Roman" w:hAnsi="Times New Roman" w:cs="Times New Roman"/>
        </w:rPr>
        <w:t xml:space="preserve"> Загальний вигляд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відповідає вимогам технічної естетики. На поверхні корпусів відсутні будь які вм'ятини, вибоїни, сліди корозії та інших дефектів, які псують їх зовнішній вигляд.</w:t>
      </w:r>
    </w:p>
    <w:p w14:paraId="2887CF49" w14:textId="4F4E900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 xml:space="preserve">2.3.1.6 </w:t>
      </w:r>
      <w:r w:rsidRPr="00BC2FEB">
        <w:rPr>
          <w:rFonts w:ascii="Times New Roman" w:eastAsia="Times New Roman" w:hAnsi="Times New Roman" w:cs="Times New Roman"/>
        </w:rPr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забезпечувати зручний доступ до блоків та елементів, які вимагають регулювання або заміни в процесі експлуатації.</w:t>
      </w:r>
    </w:p>
    <w:p w14:paraId="7D27EF58" w14:textId="34F79784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2.3.1.7 </w:t>
      </w:r>
      <w:r w:rsidRPr="00BC2FEB">
        <w:rPr>
          <w:rFonts w:ascii="Times New Roman" w:eastAsia="Times New Roman" w:hAnsi="Times New Roman" w:cs="Times New Roman"/>
        </w:rPr>
        <w:t xml:space="preserve">Металеві і неметалеві неорганічні покриття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відповідати вимогам конструкторської документації.</w:t>
      </w:r>
    </w:p>
    <w:p w14:paraId="0015FC48" w14:textId="552BA7A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2.3.1.8 </w:t>
      </w:r>
      <w:r w:rsidRPr="00BC2FEB">
        <w:rPr>
          <w:rFonts w:ascii="Times New Roman" w:eastAsia="Times New Roman" w:hAnsi="Times New Roman" w:cs="Times New Roman"/>
        </w:rPr>
        <w:t xml:space="preserve">Металеві частини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мати лакофарбове покриття. Загальні вимоги до лакофарбового покриття згідно з ДСТУ ISO 12944-1 та конструкторською документацією. Система фарбування не нижче S3.04 для корозійної категорії С 3 згідно з ДСТУ ISO 12944-5. </w:t>
      </w:r>
    </w:p>
    <w:p w14:paraId="667C0CA1" w14:textId="72A9F41D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2.3.1.9</w:t>
      </w:r>
      <w:r w:rsidRPr="00BC2FEB">
        <w:rPr>
          <w:rFonts w:ascii="Times New Roman" w:eastAsia="Times New Roman" w:hAnsi="Times New Roman" w:cs="Times New Roman"/>
        </w:rPr>
        <w:t xml:space="preserve"> Дозволено застосування інших систем фарбування за умови, що ці системи фарбування відповідають строку служби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вказаному в цих технічних умов. </w:t>
      </w:r>
    </w:p>
    <w:p w14:paraId="3FFD585A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Сліди фарби на нефарбованих поверхнях не дозволено.</w:t>
      </w:r>
    </w:p>
    <w:p w14:paraId="75335054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2.3.1.10 </w:t>
      </w:r>
      <w:r w:rsidRPr="00BC2FEB">
        <w:rPr>
          <w:rFonts w:ascii="Times New Roman" w:eastAsia="Times New Roman" w:hAnsi="Times New Roman" w:cs="Times New Roman"/>
        </w:rPr>
        <w:t>Загальні ергономічні вимоги згідно з ДСТУ EN 614-1, ДСТУ EN 894-1, ДСТУ EN 894-3.</w:t>
      </w:r>
    </w:p>
    <w:p w14:paraId="4C9DAC5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2.3.1.11 </w:t>
      </w:r>
      <w:r w:rsidRPr="00BC2FEB">
        <w:rPr>
          <w:rFonts w:ascii="Times New Roman" w:eastAsia="Times New Roman" w:hAnsi="Times New Roman" w:cs="Times New Roman"/>
        </w:rPr>
        <w:t>Технічні вимоги в частині впливу кліматичних чинників зовнішнього середовища згідно з ДСТУ ІЕС 60870-2-2.</w:t>
      </w:r>
    </w:p>
    <w:p w14:paraId="57E948F7" w14:textId="5702BE81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2.3.1.12 </w:t>
      </w:r>
      <w:r w:rsidRPr="00BC2FEB">
        <w:rPr>
          <w:rFonts w:ascii="Times New Roman" w:eastAsia="Times New Roman" w:hAnsi="Times New Roman" w:cs="Times New Roman"/>
        </w:rPr>
        <w:t xml:space="preserve">На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що потребують живлення повинн</w:t>
      </w:r>
      <w:r w:rsidR="00CF3293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 xml:space="preserve"> бути встановлен</w:t>
      </w:r>
      <w:r w:rsidR="00CF3293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 xml:space="preserve"> акумуляторн</w:t>
      </w:r>
      <w:r w:rsidR="00CF3293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 xml:space="preserve"> батаре</w:t>
      </w:r>
      <w:r w:rsidR="00CF3293">
        <w:rPr>
          <w:rFonts w:ascii="Times New Roman" w:eastAsia="Times New Roman" w:hAnsi="Times New Roman" w:cs="Times New Roman"/>
        </w:rPr>
        <w:t>я</w:t>
      </w:r>
      <w:r w:rsidRPr="00BC2FEB">
        <w:rPr>
          <w:rFonts w:ascii="Times New Roman" w:eastAsia="Times New Roman" w:hAnsi="Times New Roman" w:cs="Times New Roman"/>
        </w:rPr>
        <w:t xml:space="preserve"> (АКБ), сумісні з вимогами.</w:t>
      </w:r>
    </w:p>
    <w:p w14:paraId="2BA110E3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2.3.1.13 </w:t>
      </w:r>
      <w:r w:rsidRPr="00BC2FEB">
        <w:rPr>
          <w:rFonts w:ascii="Times New Roman" w:eastAsia="Times New Roman" w:hAnsi="Times New Roman" w:cs="Times New Roman"/>
        </w:rPr>
        <w:t>На БпЛА повинні бути встановлені 4 одиниці пропелерів у відповідності до їх точок розміщення.</w:t>
      </w:r>
    </w:p>
    <w:p w14:paraId="5D11902E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2.3.1.14 </w:t>
      </w:r>
      <w:r w:rsidRPr="00BC2FEB">
        <w:rPr>
          <w:rFonts w:ascii="Times New Roman" w:eastAsia="Times New Roman" w:hAnsi="Times New Roman" w:cs="Times New Roman"/>
        </w:rPr>
        <w:t>Всі сигнали керування повинні бути справними, а БпЛА повинен їх отримувати від панелі керування.</w:t>
      </w:r>
    </w:p>
    <w:p w14:paraId="05D52C00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2.3.1.15 </w:t>
      </w:r>
      <w:r w:rsidRPr="00BC2FEB">
        <w:rPr>
          <w:rFonts w:ascii="Times New Roman" w:eastAsia="Times New Roman" w:hAnsi="Times New Roman" w:cs="Times New Roman"/>
        </w:rPr>
        <w:t>Відеосигнал повинен бути присутнім, передаватися від БпЛА без затримок.</w:t>
      </w:r>
    </w:p>
    <w:p w14:paraId="5E05B611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2.3.1.16 </w:t>
      </w:r>
      <w:r w:rsidRPr="00BC2FEB">
        <w:rPr>
          <w:rFonts w:ascii="Times New Roman" w:eastAsia="Times New Roman" w:hAnsi="Times New Roman" w:cs="Times New Roman"/>
        </w:rPr>
        <w:t>До виконання льотного завдання всі двигуни повинні бути перевіренні на предмет їх штатного функціонування, обертання без перешкод без зльоту в повітря.</w:t>
      </w:r>
    </w:p>
    <w:p w14:paraId="1C26A19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2.3.1.17 </w:t>
      </w:r>
      <w:r w:rsidRPr="00BC2FEB">
        <w:rPr>
          <w:rFonts w:ascii="Times New Roman" w:eastAsia="Times New Roman" w:hAnsi="Times New Roman" w:cs="Times New Roman"/>
        </w:rPr>
        <w:t>БпЛА повинен проходити випробувальний політ без зауважень протягом не менше ніж 2 хвилини, відповідно до режимів польоту тестової програми польоту.</w:t>
      </w:r>
    </w:p>
    <w:p w14:paraId="1112CC0B" w14:textId="77777777" w:rsidR="00380502" w:rsidRPr="00BC2FEB" w:rsidRDefault="00380502">
      <w:pPr>
        <w:ind w:firstLine="720"/>
      </w:pPr>
    </w:p>
    <w:p w14:paraId="192A8AD4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2.4 Вимоги до сировини, матеріалів, покупних виробів, складальних одиниць виробу, елементів конструкції</w:t>
      </w:r>
    </w:p>
    <w:p w14:paraId="101CAFC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2.4.1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Базові вимоги</w:t>
      </w:r>
    </w:p>
    <w:p w14:paraId="379000B8" w14:textId="161E48D1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2.4.1.1</w:t>
      </w:r>
      <w:r w:rsidRPr="00BC2FEB">
        <w:rPr>
          <w:rFonts w:ascii="Times New Roman" w:eastAsia="Times New Roman" w:hAnsi="Times New Roman" w:cs="Times New Roman"/>
        </w:rPr>
        <w:t xml:space="preserve"> Матеріали, напівфабрикати та покупні комплектуючі вироби,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повинні відповідати вимогам стандартів, ТУ та чинній технічній документації, діючій на підприємстві.</w:t>
      </w:r>
    </w:p>
    <w:p w14:paraId="2A7858C1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2.4.1.2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матеріалів та покупних комплектуючих виробів проводять з метою запобігання запуску у виробництво продукції, що не відповідає вимогам конструкторської та нормативної документації.</w:t>
      </w:r>
    </w:p>
    <w:p w14:paraId="65F1A9A5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2.4.1.3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проводять відповідно до інструкції проведення вхідного контролю покупних комплектуючих виробів згідно з вимогами </w:t>
      </w:r>
      <w:r w:rsidRPr="00BC2FEB">
        <w:rPr>
          <w:rFonts w:ascii="Times New Roman" w:eastAsia="Times New Roman" w:hAnsi="Times New Roman" w:cs="Times New Roman"/>
        </w:rPr>
        <w:br/>
        <w:t>ДСТУ 9027 за переліком виробів, складальних одиниць та технологічних операцій, що підлягають пред'явленню замовнику (представнику замовника), затвердженому у встановленому порядку і чинному на підприємстві – виробнику.</w:t>
      </w:r>
    </w:p>
    <w:p w14:paraId="1A61BD1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2.5 Вимоги до комплектності постачання</w:t>
      </w:r>
    </w:p>
    <w:p w14:paraId="329FAA6B" w14:textId="77777777" w:rsidR="00BC2FEB" w:rsidRDefault="00BC2FEB">
      <w:pPr>
        <w:ind w:firstLine="709"/>
        <w:rPr>
          <w:rFonts w:ascii="Times New Roman" w:eastAsia="Times New Roman" w:hAnsi="Times New Roman" w:cs="Times New Roman"/>
        </w:rPr>
      </w:pPr>
    </w:p>
    <w:p w14:paraId="3259A8E8" w14:textId="74FD0C1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 комплект поставки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входять основні складові, які вказані 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таблиці 3.</w:t>
      </w:r>
    </w:p>
    <w:p w14:paraId="34B1A48C" w14:textId="77777777" w:rsidR="005938FC" w:rsidRPr="00BC2FEB" w:rsidRDefault="002A4DB5" w:rsidP="005938FC">
      <w:pPr>
        <w:spacing w:line="23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3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8FC" w:rsidRPr="00BC2FE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>Комплектність</w:t>
      </w:r>
    </w:p>
    <w:tbl>
      <w:tblPr>
        <w:tblStyle w:val="a9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5938FC" w:rsidRPr="00BC2FEB" w14:paraId="41B81DF3" w14:textId="77777777" w:rsidTr="005938FC">
        <w:trPr>
          <w:cantSplit/>
          <w:trHeight w:val="582"/>
        </w:trPr>
        <w:tc>
          <w:tcPr>
            <w:tcW w:w="6789" w:type="dxa"/>
            <w:vAlign w:val="center"/>
          </w:tcPr>
          <w:p w14:paraId="1E0267A7" w14:textId="77777777" w:rsidR="005938FC" w:rsidRPr="00BC2FEB" w:rsidRDefault="005938FC" w:rsidP="00A00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5D4F2E82" w14:textId="77777777" w:rsidR="005938FC" w:rsidRPr="00BC2FEB" w:rsidRDefault="005938FC" w:rsidP="00A002F4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0974C2" w:rsidRPr="00BC2FEB" w14:paraId="118CAE08" w14:textId="77777777" w:rsidTr="00913BCC">
        <w:trPr>
          <w:cantSplit/>
        </w:trPr>
        <w:tc>
          <w:tcPr>
            <w:tcW w:w="6789" w:type="dxa"/>
          </w:tcPr>
          <w:p w14:paraId="4F61BC42" w14:textId="0D749FEB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8B">
              <w:rPr>
                <w:rStyle w:val="10"/>
                <w:rFonts w:eastAsia="Calibri"/>
                <w:sz w:val="24"/>
                <w:szCs w:val="24"/>
              </w:rPr>
              <w:t xml:space="preserve">1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Безпілотний літальний апарат (БпЛА</w:t>
            </w:r>
            <w:r w:rsidR="004D5D8B" w:rsidRPr="004D5D8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4D5D8B" w:rsidRPr="004D5D8B">
              <w:rPr>
                <w:rFonts w:ascii="Times New Roman" w:hAnsi="Times New Roman"/>
                <w:sz w:val="24"/>
                <w:szCs w:val="24"/>
                <w:lang w:val="en-US"/>
              </w:rPr>
              <w:t>FLY</w:t>
            </w:r>
            <w:r w:rsidR="004D5D8B" w:rsidRPr="004D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D8B" w:rsidRPr="004D5D8B">
              <w:rPr>
                <w:rFonts w:ascii="Times New Roman" w:hAnsi="Times New Roman"/>
                <w:sz w:val="24"/>
                <w:szCs w:val="24"/>
                <w:lang w:val="en-US"/>
              </w:rPr>
              <w:t>FISH</w:t>
            </w:r>
            <w:r w:rsidR="004D5D8B" w:rsidRPr="004D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D8B" w:rsidRPr="004D5D8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4D5D8B" w:rsidRPr="004D5D8B">
              <w:rPr>
                <w:rFonts w:ascii="Times New Roman" w:hAnsi="Times New Roman"/>
                <w:sz w:val="24"/>
                <w:szCs w:val="24"/>
              </w:rPr>
              <w:t>Х-1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), од.*</w:t>
            </w:r>
          </w:p>
        </w:tc>
        <w:tc>
          <w:tcPr>
            <w:tcW w:w="3261" w:type="dxa"/>
          </w:tcPr>
          <w:p w14:paraId="738006AA" w14:textId="341B1B45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0974C2" w:rsidRPr="00BC2FEB" w14:paraId="0807C69D" w14:textId="77777777" w:rsidTr="00913BCC">
        <w:trPr>
          <w:cantSplit/>
        </w:trPr>
        <w:tc>
          <w:tcPr>
            <w:tcW w:w="6789" w:type="dxa"/>
          </w:tcPr>
          <w:p w14:paraId="5E78822F" w14:textId="35CCA4EF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2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Пульт дистанційного керування од.</w:t>
            </w:r>
          </w:p>
        </w:tc>
        <w:tc>
          <w:tcPr>
            <w:tcW w:w="3261" w:type="dxa"/>
          </w:tcPr>
          <w:p w14:paraId="5027201D" w14:textId="0EF1ECE1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3565D1A4" w14:textId="77777777" w:rsidTr="00913BCC">
        <w:trPr>
          <w:cantSplit/>
        </w:trPr>
        <w:tc>
          <w:tcPr>
            <w:tcW w:w="6789" w:type="dxa"/>
          </w:tcPr>
          <w:p w14:paraId="21E726A7" w14:textId="06E04676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3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Зарядний пристрій, од.</w:t>
            </w:r>
          </w:p>
        </w:tc>
        <w:tc>
          <w:tcPr>
            <w:tcW w:w="3261" w:type="dxa"/>
          </w:tcPr>
          <w:p w14:paraId="3BC2A5F7" w14:textId="721919CD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13BC6C00" w14:textId="77777777" w:rsidTr="00913BCC">
        <w:trPr>
          <w:cantSplit/>
        </w:trPr>
        <w:tc>
          <w:tcPr>
            <w:tcW w:w="6789" w:type="dxa"/>
          </w:tcPr>
          <w:p w14:paraId="6EEED196" w14:textId="64FBC3FA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C57BBA">
              <w:rPr>
                <w:rStyle w:val="10"/>
                <w:rFonts w:eastAsia="Calibri"/>
                <w:sz w:val="24"/>
                <w:szCs w:val="24"/>
              </w:rPr>
              <w:t>Відеоокуляри</w:t>
            </w:r>
            <w:proofErr w:type="spellEnd"/>
            <w:r w:rsidRPr="00C57BBA">
              <w:rPr>
                <w:rStyle w:val="10"/>
                <w:rFonts w:eastAsia="Calibri"/>
                <w:sz w:val="24"/>
                <w:szCs w:val="24"/>
              </w:rPr>
              <w:t xml:space="preserve"> (шолом), од.</w:t>
            </w:r>
          </w:p>
        </w:tc>
        <w:tc>
          <w:tcPr>
            <w:tcW w:w="3261" w:type="dxa"/>
          </w:tcPr>
          <w:p w14:paraId="5AEB6632" w14:textId="47FFB1CD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7FCD2F0F" w14:textId="77777777" w:rsidTr="00913BCC">
        <w:trPr>
          <w:cantSplit/>
        </w:trPr>
        <w:tc>
          <w:tcPr>
            <w:tcW w:w="6789" w:type="dxa"/>
          </w:tcPr>
          <w:p w14:paraId="6E4D56A8" w14:textId="299A46FB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5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Комплект виносної антени, од.</w:t>
            </w:r>
          </w:p>
        </w:tc>
        <w:tc>
          <w:tcPr>
            <w:tcW w:w="3261" w:type="dxa"/>
          </w:tcPr>
          <w:p w14:paraId="28026AF0" w14:textId="3754E7B4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140C13D5" w14:textId="77777777" w:rsidTr="00913BCC">
        <w:trPr>
          <w:cantSplit/>
        </w:trPr>
        <w:tc>
          <w:tcPr>
            <w:tcW w:w="6789" w:type="dxa"/>
          </w:tcPr>
          <w:p w14:paraId="5CFD2F90" w14:textId="42355BDD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6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Транспортна тара, од.</w:t>
            </w:r>
          </w:p>
        </w:tc>
        <w:tc>
          <w:tcPr>
            <w:tcW w:w="3261" w:type="dxa"/>
          </w:tcPr>
          <w:p w14:paraId="78168C2A" w14:textId="5BD44670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0974C2" w:rsidRPr="00BC2FEB" w14:paraId="3D4EE983" w14:textId="77777777" w:rsidTr="005938FC">
        <w:trPr>
          <w:cantSplit/>
        </w:trPr>
        <w:tc>
          <w:tcPr>
            <w:tcW w:w="6789" w:type="dxa"/>
          </w:tcPr>
          <w:p w14:paraId="67C968CD" w14:textId="006DF300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ЗІП, комплект</w:t>
            </w:r>
          </w:p>
        </w:tc>
        <w:tc>
          <w:tcPr>
            <w:tcW w:w="3261" w:type="dxa"/>
          </w:tcPr>
          <w:p w14:paraId="34C67A4F" w14:textId="6CB65E7A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974C2" w:rsidRPr="00BC2FEB" w14:paraId="3BDA1A66" w14:textId="77777777" w:rsidTr="005938FC">
        <w:trPr>
          <w:cantSplit/>
        </w:trPr>
        <w:tc>
          <w:tcPr>
            <w:tcW w:w="6789" w:type="dxa"/>
          </w:tcPr>
          <w:p w14:paraId="07B283AB" w14:textId="555806E7" w:rsidR="000974C2" w:rsidRPr="00BC2FEB" w:rsidRDefault="000974C2" w:rsidP="000974C2">
            <w:pPr>
              <w:spacing w:line="233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експлуатаційної документації, комплект</w:t>
            </w:r>
          </w:p>
        </w:tc>
        <w:tc>
          <w:tcPr>
            <w:tcW w:w="3261" w:type="dxa"/>
          </w:tcPr>
          <w:p w14:paraId="6671EE91" w14:textId="77777777" w:rsidR="000974C2" w:rsidRPr="00BC2FEB" w:rsidRDefault="000974C2" w:rsidP="000974C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4C2" w:rsidRPr="00BC2FEB" w14:paraId="6FA4FB2A" w14:textId="77777777" w:rsidTr="005938FC">
        <w:trPr>
          <w:cantSplit/>
        </w:trPr>
        <w:tc>
          <w:tcPr>
            <w:tcW w:w="10050" w:type="dxa"/>
            <w:gridSpan w:val="2"/>
          </w:tcPr>
          <w:p w14:paraId="3933A035" w14:textId="6AC0A020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Примітка</w:t>
            </w: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Кількість кожної складової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БпАК</w:t>
            </w: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затверджується з замовником на основі специфікації на постачання.</w:t>
            </w:r>
          </w:p>
          <w:p w14:paraId="0C95F357" w14:textId="2414C8B2" w:rsidR="000974C2" w:rsidRPr="00BC2FEB" w:rsidRDefault="000974C2" w:rsidP="004D5D8B">
            <w:pPr>
              <w:spacing w:line="233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Кількість кожної складової БпЛА, вказаної у таблиці 1.2 для базового </w:t>
            </w:r>
            <w:r w:rsidR="004D5D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БпЛА</w:t>
            </w: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при постачанні замовнику може бути змінена, затверджується з замовником на основі специфікації на постачання.</w:t>
            </w:r>
          </w:p>
        </w:tc>
      </w:tr>
    </w:tbl>
    <w:p w14:paraId="27445AB1" w14:textId="77777777" w:rsidR="005938FC" w:rsidRPr="00BC2FEB" w:rsidRDefault="005938FC">
      <w:pPr>
        <w:spacing w:line="23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4580974" w14:textId="77777777" w:rsidR="005938FC" w:rsidRPr="00BC2FEB" w:rsidRDefault="005938FC">
      <w:pPr>
        <w:spacing w:line="23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06F4FC1" w14:textId="77777777" w:rsidR="00380502" w:rsidRPr="00BC2FEB" w:rsidRDefault="002A4DB5" w:rsidP="005938FC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 Вимоги до маркування</w:t>
      </w:r>
    </w:p>
    <w:p w14:paraId="095363D4" w14:textId="50F64525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2.6.1</w:t>
      </w:r>
      <w:r w:rsidRPr="00BC2FEB">
        <w:rPr>
          <w:rFonts w:ascii="Times New Roman" w:eastAsia="Times New Roman" w:hAnsi="Times New Roman" w:cs="Times New Roman"/>
        </w:rPr>
        <w:t xml:space="preserve"> 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проводиться згідно внутрішньої документації.</w:t>
      </w:r>
    </w:p>
    <w:p w14:paraId="5F295EC8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 окремих випадках (за потреб Замовника) маркування може не наноситися.</w:t>
      </w:r>
    </w:p>
    <w:p w14:paraId="51260349" w14:textId="0BC0866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 згідно із законодавством про мови.</w:t>
      </w:r>
    </w:p>
    <w:p w14:paraId="3A58DF30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Дозволено частину інформації наносити на індивідуальному пакуванні.</w:t>
      </w:r>
    </w:p>
    <w:p w14:paraId="7E76FBD7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Дозволено реквізити маркування зазначати в Керівництві з експлуатації.</w:t>
      </w:r>
    </w:p>
    <w:p w14:paraId="35A86B4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2.6.2</w:t>
      </w:r>
      <w:r w:rsidRPr="00BC2FEB">
        <w:rPr>
          <w:rFonts w:ascii="Times New Roman" w:eastAsia="Times New Roman" w:hAnsi="Times New Roman" w:cs="Times New Roman"/>
        </w:rPr>
        <w:t xml:space="preserve"> Транспортне маркування згідно з ГОСТ 14192.</w:t>
      </w:r>
    </w:p>
    <w:p w14:paraId="19286C8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2.6.3</w:t>
      </w:r>
      <w:r w:rsidRPr="00BC2FEB">
        <w:rPr>
          <w:rFonts w:ascii="Times New Roman" w:eastAsia="Times New Roman" w:hAnsi="Times New Roman" w:cs="Times New Roman"/>
        </w:rPr>
        <w:t xml:space="preserve"> Транспортне маркування виконується на ярлику, який прикріплюється до цієї тари, і повинно містити такі дані:</w:t>
      </w:r>
    </w:p>
    <w:p w14:paraId="3ED7E91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найменування продукції;</w:t>
      </w:r>
    </w:p>
    <w:p w14:paraId="7C1692E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найменування або знак для товарів і послуг (за наявності) і місцезнаходження виробника; </w:t>
      </w:r>
    </w:p>
    <w:p w14:paraId="090E05C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дату виготовлення (місяць, рік);</w:t>
      </w:r>
    </w:p>
    <w:p w14:paraId="79FF772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масу брутто;</w:t>
      </w:r>
    </w:p>
    <w:p w14:paraId="588C172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маніпуляційні знаки № 1, 3, 11 згідно з ДСТУ EN 60335-1 та ГОСТ 14192.</w:t>
      </w:r>
    </w:p>
    <w:p w14:paraId="1160D4F7" w14:textId="6226F4B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 згідно із законодавством про мови.</w:t>
      </w:r>
    </w:p>
    <w:p w14:paraId="4AD6B82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A62D73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2.7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Умови використання та експлуатації (застосування)</w:t>
      </w:r>
    </w:p>
    <w:p w14:paraId="2CE7B4F9" w14:textId="3A7D36C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Температурний діапазон застосування від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мінус 20 °С до плюс </w:t>
      </w:r>
      <w:r w:rsidR="00D439B1">
        <w:rPr>
          <w:rFonts w:ascii="Times New Roman" w:eastAsia="Times New Roman" w:hAnsi="Times New Roman" w:cs="Times New Roman"/>
          <w:lang w:val="ru-RU"/>
        </w:rPr>
        <w:t>6</w:t>
      </w:r>
      <w:r w:rsidRPr="00BC2FEB">
        <w:rPr>
          <w:rFonts w:ascii="Times New Roman" w:eastAsia="Times New Roman" w:hAnsi="Times New Roman" w:cs="Times New Roman"/>
        </w:rPr>
        <w:t>0 °С.</w:t>
      </w:r>
    </w:p>
    <w:p w14:paraId="5016735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Швидкість вітру не більше ніж 10 м/с.</w:t>
      </w:r>
    </w:p>
    <w:p w14:paraId="0852F9D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Вологість повітря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не більше ніж 90 %.</w:t>
      </w:r>
    </w:p>
    <w:p w14:paraId="724779E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35031E8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2.8 Вимоги надійності</w:t>
      </w:r>
    </w:p>
    <w:p w14:paraId="46976B0C" w14:textId="04E59DA4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2.8.1</w:t>
      </w:r>
      <w:r w:rsidRPr="00BC2FEB">
        <w:rPr>
          <w:rFonts w:ascii="Times New Roman" w:eastAsia="Times New Roman" w:hAnsi="Times New Roman" w:cs="Times New Roman"/>
        </w:rPr>
        <w:t xml:space="preserve"> Показники безпеки польоту, надійності, контролепридатності, експлуатаційної та ремонтної технологічності (далі — БНКТ) згідно з вимогами КД </w:t>
      </w:r>
      <w:r w:rsidRPr="00BC2FEB">
        <w:rPr>
          <w:rFonts w:ascii="Times New Roman" w:eastAsia="Times New Roman" w:hAnsi="Times New Roman" w:cs="Times New Roman"/>
        </w:rPr>
        <w:lastRenderedPageBreak/>
        <w:t xml:space="preserve">та чинними нормативними документами, які поширюються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залежності його сфери застосування.</w:t>
      </w:r>
    </w:p>
    <w:p w14:paraId="39F27610" w14:textId="3DDC3E20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передбачає ремонтопридатність виробником до використання.</w:t>
      </w:r>
    </w:p>
    <w:p w14:paraId="25A8215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 всіх стадіях виготовлення, налагодження і випробувань проводиться аналіз відмов, з розробкою заходів щодо їх запобігання з підтвердженням ефективності проведених заходів.</w:t>
      </w:r>
    </w:p>
    <w:p w14:paraId="3E133B0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Критерії граничного стану:</w:t>
      </w:r>
    </w:p>
    <w:p w14:paraId="02CB64A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цілісності корпусних деталей;</w:t>
      </w:r>
    </w:p>
    <w:p w14:paraId="4FE0A1C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геометричної форми деталей, що перешкоджає нормальному функціонуванню;</w:t>
      </w:r>
    </w:p>
    <w:p w14:paraId="77ABEE1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втрата працездатності після перебування в режимі, не відповідному вимогам цих ТУ.</w:t>
      </w:r>
    </w:p>
    <w:p w14:paraId="19DAF208" w14:textId="40D661A4" w:rsidR="00380502" w:rsidRPr="00BC2FEB" w:rsidRDefault="002A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2.8.2 </w:t>
      </w:r>
      <w:r w:rsidRPr="00BC2FEB">
        <w:rPr>
          <w:rFonts w:ascii="Times New Roman" w:eastAsia="Times New Roman" w:hAnsi="Times New Roman" w:cs="Times New Roman"/>
        </w:rPr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забезпечувати мінімальні затрати часу на пошук несправностей перед експлуатацією та їх усунення під час ремонту.</w:t>
      </w:r>
    </w:p>
    <w:p w14:paraId="7F83DD91" w14:textId="2A5F5733" w:rsidR="00380502" w:rsidRPr="00BC2FEB" w:rsidRDefault="002A4DB5">
      <w:pPr>
        <w:widowControl w:val="0"/>
        <w:ind w:firstLine="720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</w:rPr>
        <w:t>2.8.3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відноситься до приладів, </w:t>
      </w:r>
      <w:r w:rsidRPr="00BC2FEB">
        <w:rPr>
          <w:rFonts w:ascii="Times New Roman" w:eastAsia="Times New Roman" w:hAnsi="Times New Roman" w:cs="Times New Roman"/>
          <w:i/>
        </w:rPr>
        <w:t>що не відновлюються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i/>
        </w:rPr>
        <w:t>та ремонтуються до використання.</w:t>
      </w:r>
    </w:p>
    <w:p w14:paraId="00D7FA84" w14:textId="12D57C6B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Надійність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в умовах експлуатації повинна характеризуватись такими значеннями показників надійності:</w:t>
      </w:r>
    </w:p>
    <w:p w14:paraId="78B250B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середнє напрацювання до відмови,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год., не менше ніж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- 100;</w:t>
      </w:r>
    </w:p>
    <w:p w14:paraId="6BCFC0F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середній час відновлення працездатного стану, год, не більше</w:t>
      </w:r>
      <w:r w:rsidRPr="00BC2FEB">
        <w:rPr>
          <w:rFonts w:ascii="Times New Roman" w:eastAsia="Times New Roman" w:hAnsi="Times New Roman" w:cs="Times New Roman"/>
        </w:rPr>
        <w:tab/>
        <w:t>ніж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- 40;</w:t>
      </w:r>
    </w:p>
    <w:p w14:paraId="1C29CCF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ймовірність помилкового спрацювання, %, не більше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ніж -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0,1.</w:t>
      </w:r>
    </w:p>
    <w:p w14:paraId="0AA923D5" w14:textId="21F057C4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 xml:space="preserve">2.8.4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Середнє напрацювання на відмову комплектувальних виробів повинно бути не меншим, ніж середнє напрацювання на відмову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15D05EC6" w14:textId="77777777" w:rsidR="00380502" w:rsidRPr="00BC2FEB" w:rsidRDefault="00380502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</w:rPr>
      </w:pPr>
      <w:bookmarkStart w:id="13" w:name="_heading=h.3dy6vkm" w:colFirst="0" w:colLast="0"/>
      <w:bookmarkEnd w:id="13"/>
    </w:p>
    <w:p w14:paraId="75D094D6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2.9 Пакування</w:t>
      </w:r>
    </w:p>
    <w:p w14:paraId="5DEADDCF" w14:textId="3988E12C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2.9.1</w:t>
      </w:r>
      <w:r w:rsidRPr="00BC2FEB">
        <w:rPr>
          <w:rFonts w:ascii="Times New Roman" w:eastAsia="Times New Roman" w:hAnsi="Times New Roman" w:cs="Times New Roman"/>
        </w:rPr>
        <w:t xml:space="preserve"> Пакування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відповідно до експлуатаційної документації. </w:t>
      </w:r>
    </w:p>
    <w:p w14:paraId="164C4902" w14:textId="7B639AE1" w:rsidR="00380502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пакується в транспортувальні кейси (ящики) та в іншу тару у зібраному або розібраному вигляді.</w:t>
      </w:r>
    </w:p>
    <w:p w14:paraId="0799A068" w14:textId="12A18C9E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Експлуатаційна та супровідна документація повинна бути в папці та поміщена у кейс. Транспортувальні кейси повинні бути опечатані пломбами виробника (паперова б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>рка). Кількість та місце розташування пломб визначається з урахуванням неможливості відкриття без порушення пломби.</w:t>
      </w:r>
    </w:p>
    <w:p w14:paraId="2BAB5E9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>. Кількість та місце розташування пломб визначається для кожного ящика (вантажного місця) з урахуванням неможливості відкриття ящика без пошкодження пломби.</w:t>
      </w:r>
    </w:p>
    <w:p w14:paraId="6859AD03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534F2F38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1FD35D19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0AA75530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507BC264" w14:textId="3883E45D" w:rsidR="001F38C4" w:rsidRDefault="001F38C4">
      <w:pPr>
        <w:rPr>
          <w:rFonts w:ascii="Times New Roman" w:eastAsia="Times New Roman" w:hAnsi="Times New Roman" w:cs="Times New Roman"/>
          <w:b/>
        </w:rPr>
      </w:pPr>
    </w:p>
    <w:p w14:paraId="36DC9130" w14:textId="1E5DB6A8" w:rsidR="00273D95" w:rsidRDefault="00273D95">
      <w:pPr>
        <w:rPr>
          <w:rFonts w:ascii="Times New Roman" w:eastAsia="Times New Roman" w:hAnsi="Times New Roman" w:cs="Times New Roman"/>
          <w:b/>
        </w:rPr>
      </w:pPr>
    </w:p>
    <w:p w14:paraId="0C350B66" w14:textId="737D22A8" w:rsidR="007341E4" w:rsidRDefault="007341E4">
      <w:pPr>
        <w:rPr>
          <w:rFonts w:ascii="Times New Roman" w:eastAsia="Times New Roman" w:hAnsi="Times New Roman" w:cs="Times New Roman"/>
          <w:b/>
        </w:rPr>
      </w:pPr>
    </w:p>
    <w:p w14:paraId="22A78F8D" w14:textId="77777777" w:rsidR="007341E4" w:rsidRDefault="007341E4">
      <w:pPr>
        <w:rPr>
          <w:rFonts w:ascii="Times New Roman" w:eastAsia="Times New Roman" w:hAnsi="Times New Roman" w:cs="Times New Roman"/>
          <w:b/>
        </w:rPr>
      </w:pPr>
    </w:p>
    <w:p w14:paraId="4553462A" w14:textId="77777777" w:rsidR="00273D95" w:rsidRPr="00BC2FEB" w:rsidRDefault="00273D95">
      <w:pPr>
        <w:rPr>
          <w:rFonts w:ascii="Times New Roman" w:eastAsia="Times New Roman" w:hAnsi="Times New Roman" w:cs="Times New Roman"/>
          <w:b/>
        </w:rPr>
      </w:pPr>
    </w:p>
    <w:p w14:paraId="64C942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3 ВИМОГИ БЕЗПЕКИ І ОХОРОНИ ДОВКІЛЛЯ, УТИЛІЗАЦІЯ</w:t>
      </w:r>
    </w:p>
    <w:p w14:paraId="18122FA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CBA7E6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3.1 Загальні вимоги</w:t>
      </w:r>
    </w:p>
    <w:p w14:paraId="698FBE08" w14:textId="71E74F4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Вимоги щодо безпеки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згідно з ДСТУ 3135.0, ДСТУ EN 60335-1, </w:t>
      </w:r>
      <w:r w:rsidR="007341E4">
        <w:rPr>
          <w:rFonts w:ascii="Times New Roman" w:eastAsia="Times New Roman" w:hAnsi="Times New Roman" w:cs="Times New Roman"/>
        </w:rPr>
        <w:br/>
      </w:r>
      <w:r w:rsidRPr="00BC2FEB">
        <w:rPr>
          <w:rFonts w:ascii="Times New Roman" w:eastAsia="Times New Roman" w:hAnsi="Times New Roman" w:cs="Times New Roman"/>
        </w:rPr>
        <w:t>ДСТУ EN 61140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 цими технічними умовами.</w:t>
      </w:r>
    </w:p>
    <w:p w14:paraId="4A7A34D6" w14:textId="0ACFD54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мають забезпечувати прогнозований та керований рівень безпеки експлуатації, а інструкція з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що входить до складу експлуатаційної документації, повинно вказувати </w:t>
      </w:r>
      <w:r w:rsidR="00B0346B">
        <w:rPr>
          <w:rFonts w:ascii="Times New Roman" w:eastAsia="Times New Roman" w:hAnsi="Times New Roman" w:cs="Times New Roman"/>
        </w:rPr>
        <w:t>всі</w:t>
      </w:r>
      <w:r w:rsidRPr="00BC2FEB">
        <w:rPr>
          <w:rFonts w:ascii="Times New Roman" w:eastAsia="Times New Roman" w:hAnsi="Times New Roman" w:cs="Times New Roman"/>
        </w:rPr>
        <w:t xml:space="preserve"> необхідні заходи для дотримання безпеки експлуатуючого та обслуговуючого персоналу, майна та довкілля.</w:t>
      </w:r>
    </w:p>
    <w:p w14:paraId="4D49E037" w14:textId="5606C3B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з працюючим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 xml:space="preserve"> двигун</w:t>
      </w:r>
      <w:r w:rsidR="00273D95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>м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 xml:space="preserve"> є об'єктом підвищеної небезпеки і його використання має відбуватися лише відповідно до вимог експлуатаційної документації.</w:t>
      </w:r>
    </w:p>
    <w:p w14:paraId="262B7C18" w14:textId="501F9B8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можлива лише підготовленим та допущенним до експлуатації персоналом (операторами).</w:t>
      </w:r>
    </w:p>
    <w:p w14:paraId="6D445D9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повинен мати позначення ділянок, особливо небезпечних під час роботи відповідно до технічної документації.</w:t>
      </w:r>
    </w:p>
    <w:p w14:paraId="72C73E86" w14:textId="5F239BF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Обладнання НСУ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повинно мати засоби забезпечення безпеки використання та функціонування у випадках раптового відключення зовнішнього джерела електроенергії, або виходу його напруги за межі припустимих відповідно до вимог експлуатаційної документації.</w:t>
      </w:r>
    </w:p>
    <w:p w14:paraId="60B67E68" w14:textId="78FE5D8F" w:rsidR="00380502" w:rsidRPr="00BC2FEB" w:rsidRDefault="00C360D6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повинен забезпечувати електромагнітну сумісність </w:t>
      </w:r>
      <w:r w:rsidR="00B0346B">
        <w:rPr>
          <w:rFonts w:ascii="Times New Roman" w:eastAsia="Times New Roman" w:hAnsi="Times New Roman" w:cs="Times New Roman"/>
        </w:rPr>
        <w:t>в</w:t>
      </w:r>
      <w:r w:rsidR="002A4DB5" w:rsidRPr="00BC2FEB">
        <w:rPr>
          <w:rFonts w:ascii="Times New Roman" w:eastAsia="Times New Roman" w:hAnsi="Times New Roman" w:cs="Times New Roman"/>
        </w:rPr>
        <w:t>сіх своїх елементів і забезпечувати надійну роботу в усіх режимах використання внутрішніх радіоелектронних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засобів.</w:t>
      </w:r>
    </w:p>
    <w:p w14:paraId="541C52F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3.2 </w:t>
      </w:r>
      <w:r w:rsidRPr="00BC2FEB">
        <w:rPr>
          <w:rFonts w:ascii="Times New Roman" w:eastAsia="Times New Roman" w:hAnsi="Times New Roman" w:cs="Times New Roman"/>
        </w:rPr>
        <w:t xml:space="preserve">Клас захисту від ураження електричним струмом ІІІ згідно з </w:t>
      </w:r>
      <w:r w:rsidRPr="00BC2FEB">
        <w:rPr>
          <w:rFonts w:ascii="Times New Roman" w:eastAsia="Times New Roman" w:hAnsi="Times New Roman" w:cs="Times New Roman"/>
        </w:rPr>
        <w:br/>
        <w:t>та ДСТУ EN 61140.</w:t>
      </w:r>
    </w:p>
    <w:p w14:paraId="5DA8B3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3.3 </w:t>
      </w:r>
      <w:r w:rsidRPr="00BC2FEB">
        <w:rPr>
          <w:rFonts w:ascii="Times New Roman" w:eastAsia="Times New Roman" w:hAnsi="Times New Roman" w:cs="Times New Roman"/>
        </w:rPr>
        <w:t>Ступінь захисту від доступу до струмопровідних частин та від проникнення вологи ІР 54 згідно з ДСТУ EN 60335-1 та ДСТУ IEC 60529.</w:t>
      </w:r>
    </w:p>
    <w:p w14:paraId="2C042EDB" w14:textId="3F00445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3.4 </w:t>
      </w:r>
      <w:r w:rsidRPr="00BC2FEB">
        <w:rPr>
          <w:rFonts w:ascii="Times New Roman" w:eastAsia="Times New Roman" w:hAnsi="Times New Roman" w:cs="Times New Roman"/>
        </w:rPr>
        <w:t>Вірогідність виникнення пожежі не повинна бути більшою ніж 10</w:t>
      </w:r>
      <w:r w:rsidRPr="00BC2FEB">
        <w:rPr>
          <w:rFonts w:ascii="Times New Roman" w:eastAsia="Times New Roman" w:hAnsi="Times New Roman" w:cs="Times New Roman"/>
          <w:vertAlign w:val="superscript"/>
        </w:rPr>
        <w:t>-6</w:t>
      </w:r>
      <w:r w:rsidRPr="00BC2FEB">
        <w:rPr>
          <w:rFonts w:ascii="Times New Roman" w:eastAsia="Times New Roman" w:hAnsi="Times New Roman" w:cs="Times New Roman"/>
        </w:rPr>
        <w:t xml:space="preserve"> в перерахунку на один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рік. </w:t>
      </w:r>
    </w:p>
    <w:p w14:paraId="37864F3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698D72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3.5 Вимоги безпеки експлуатації</w:t>
      </w:r>
    </w:p>
    <w:p w14:paraId="2082D088" w14:textId="7A1D25B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виконання робіт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персонал повинен знати та суворо дотримуватись вимог безпеки.</w:t>
      </w:r>
    </w:p>
    <w:p w14:paraId="5586B152" w14:textId="4FCAAF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Керівники, у підпорядкуванні яких постійно або тимчасово перебуває персонал, що виконує роботи з експлуатації, ремонту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забезпечують дотримання вимог безпеки та норм виробничої санітарії у установі, чи організації.</w:t>
      </w:r>
    </w:p>
    <w:p w14:paraId="2B4D6E4F" w14:textId="4816BB2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За дотримання заходів безпеки під час виконання робіт на </w:t>
      </w:r>
      <w:r w:rsidR="00C360D6">
        <w:rPr>
          <w:rFonts w:ascii="Times New Roman" w:eastAsia="Times New Roman" w:hAnsi="Times New Roman" w:cs="Times New Roman"/>
        </w:rPr>
        <w:t>БпАК</w:t>
      </w:r>
      <w:r w:rsidR="00273D95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і відповідає особисто кожен виконавець.</w:t>
      </w:r>
    </w:p>
    <w:p w14:paraId="548D862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Робочі місця залежно від характеру робіт, що виконуються, і небезпечні зони мають бути обладнані загальними або індивідуальними, постійними або тимчасовими інструкціями, знаками та загородженнями безпеки.</w:t>
      </w:r>
    </w:p>
    <w:p w14:paraId="546105A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923807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203F4B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3A07932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3.6 Вимоги щодо захисту від радіоперешкод </w:t>
      </w:r>
    </w:p>
    <w:p w14:paraId="4FA62925" w14:textId="5942088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Старт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повинен бути виконано у місці де немає перешкод для каналу керування. </w:t>
      </w:r>
    </w:p>
    <w:p w14:paraId="34855DB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67FC5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 Вимоги безпеки при виробництві</w:t>
      </w:r>
    </w:p>
    <w:p w14:paraId="5F482916" w14:textId="3DABCF4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3.7.1 </w:t>
      </w:r>
      <w:r w:rsidRPr="00BC2FEB">
        <w:rPr>
          <w:rFonts w:ascii="Times New Roman" w:eastAsia="Times New Roman" w:hAnsi="Times New Roman" w:cs="Times New Roman"/>
        </w:rPr>
        <w:t xml:space="preserve">Загальні вимоги безпеки при виробництві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– згідно з </w:t>
      </w:r>
      <w:r w:rsidRPr="00BC2FEB">
        <w:rPr>
          <w:rFonts w:ascii="Times New Roman" w:eastAsia="Times New Roman" w:hAnsi="Times New Roman" w:cs="Times New Roman"/>
        </w:rPr>
        <w:br/>
        <w:t xml:space="preserve">вимогами наказу МСПУ </w:t>
      </w:r>
      <w:r w:rsidRPr="00BC2FEB">
        <w:rPr>
          <w:rFonts w:ascii="Arimo" w:eastAsia="Arimo" w:hAnsi="Arimo" w:cs="Arimo"/>
        </w:rPr>
        <w:t>№</w:t>
      </w:r>
      <w:r w:rsidRPr="00BC2FEB">
        <w:rPr>
          <w:rFonts w:ascii="Times New Roman" w:eastAsia="Times New Roman" w:hAnsi="Times New Roman" w:cs="Times New Roman"/>
        </w:rPr>
        <w:t xml:space="preserve"> 2072 від 28.12.2017.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Виробничі приміщення повинні відповідати вимогам ДСТУ Б В.2.2-29.</w:t>
      </w:r>
    </w:p>
    <w:p w14:paraId="6E5D138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Виробничі процеси та приміщення повинні відповідати:</w:t>
      </w:r>
    </w:p>
    <w:p w14:paraId="03C2D00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механічної, фізико-хімічної безпечності та електробезпечності (наявність пристроїв заземлення, забезпечення міцності ізоляції, вимикання у разі перевантаження, захист від підвищеного рівня статичної електрики);</w:t>
      </w:r>
    </w:p>
    <w:p w14:paraId="63B44A9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щодо запобігання, вилучення, зменшення, локалізації (ізоляції, компенсації) небезпечних та шкідливих виробничих факторів, що створюються продукцією;</w:t>
      </w:r>
    </w:p>
    <w:p w14:paraId="169DF10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до фарбування сигнальним кольором написів та знаків;</w:t>
      </w:r>
    </w:p>
    <w:p w14:paraId="4434442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до застосування засобів індивідуального захисту працівників під час виробничих процесів пов’язаних з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використанням шкідливих речовин, операціям що можуть бути небезпечними для здоров'я працівників.</w:t>
      </w:r>
    </w:p>
    <w:p w14:paraId="242859C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3.7.2</w:t>
      </w:r>
      <w:r w:rsidRPr="00BC2FEB">
        <w:rPr>
          <w:rFonts w:ascii="Times New Roman" w:eastAsia="Times New Roman" w:hAnsi="Times New Roman" w:cs="Times New Roman"/>
        </w:rPr>
        <w:t xml:space="preserve"> Загальні вимоги щодо забезпечення пожежної безпеки згідно з Правилами пожежної безпеки в Україні та ДСТУ 8828. Виробничі і складські приміщення повинні бути оснащені первинними засобами пожежогасіння.</w:t>
      </w:r>
    </w:p>
    <w:p w14:paraId="3B07E7B4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3.7.3 </w:t>
      </w:r>
      <w:r w:rsidRPr="00BC2FEB">
        <w:rPr>
          <w:rFonts w:ascii="Times New Roman" w:eastAsia="Times New Roman" w:hAnsi="Times New Roman" w:cs="Times New Roman"/>
        </w:rPr>
        <w:t>Санітарно-гігієнічні показники мікроклімату і вміст шкідливих речовин в повітрі робочої зони повинні відповідати вимогам ДСН 3.3.6.042.</w:t>
      </w:r>
    </w:p>
    <w:p w14:paraId="3950ACC6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3.7.4</w:t>
      </w:r>
      <w:r w:rsidRPr="00BC2FEB">
        <w:rPr>
          <w:rFonts w:ascii="Times New Roman" w:eastAsia="Times New Roman" w:hAnsi="Times New Roman" w:cs="Times New Roman"/>
        </w:rPr>
        <w:t xml:space="preserve"> Еквівалентні рівні звуку на робочих місцях повинні відповідати вимогам ДСН 3.3.6.037.</w:t>
      </w:r>
    </w:p>
    <w:p w14:paraId="6700ED3C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3.7.5 </w:t>
      </w:r>
      <w:r w:rsidRPr="00BC2FEB">
        <w:rPr>
          <w:rFonts w:ascii="Times New Roman" w:eastAsia="Times New Roman" w:hAnsi="Times New Roman" w:cs="Times New Roman"/>
        </w:rPr>
        <w:t>Еквівалентні кореговані рівні загальної та локальної вібрації на робочих місцях при виготовлені транспортних засобів згідно з ДСН 3.3.6.039.</w:t>
      </w:r>
    </w:p>
    <w:p w14:paraId="299A17A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3.7.6</w:t>
      </w:r>
      <w:r w:rsidRPr="00BC2FEB">
        <w:rPr>
          <w:rFonts w:ascii="Times New Roman" w:eastAsia="Times New Roman" w:hAnsi="Times New Roman" w:cs="Times New Roman"/>
        </w:rPr>
        <w:t xml:space="preserve"> Виробничі приміщення повинні бути обладнані припливно-витяжною вентиляцією згідно з ДБН В.2.5-67. </w:t>
      </w:r>
    </w:p>
    <w:p w14:paraId="178B0B83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3.7.7</w:t>
      </w:r>
      <w:r w:rsidRPr="00BC2FEB">
        <w:rPr>
          <w:rFonts w:ascii="Times New Roman" w:eastAsia="Times New Roman" w:hAnsi="Times New Roman" w:cs="Times New Roman"/>
        </w:rPr>
        <w:t xml:space="preserve"> Освітлення на робочих місцях повинно відповідати вимогам </w:t>
      </w:r>
      <w:r w:rsidRPr="00BC2FEB">
        <w:rPr>
          <w:rFonts w:ascii="Times New Roman" w:eastAsia="Times New Roman" w:hAnsi="Times New Roman" w:cs="Times New Roman"/>
        </w:rPr>
        <w:br/>
        <w:t>ДБН В.2.5-28.</w:t>
      </w:r>
    </w:p>
    <w:p w14:paraId="4C4554E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3.7.8</w:t>
      </w:r>
      <w:r w:rsidRPr="00BC2FEB">
        <w:rPr>
          <w:rFonts w:ascii="Times New Roman" w:eastAsia="Times New Roman" w:hAnsi="Times New Roman" w:cs="Times New Roman"/>
        </w:rPr>
        <w:t xml:space="preserve"> Виробничі і санітарно-побутові приміщення повинні відповідати вимогам ДБН В.2.2-28.</w:t>
      </w:r>
    </w:p>
    <w:p w14:paraId="1AD6806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3.7.9</w:t>
      </w:r>
      <w:r w:rsidRPr="00BC2FEB">
        <w:rPr>
          <w:rFonts w:ascii="Times New Roman" w:eastAsia="Times New Roman" w:hAnsi="Times New Roman" w:cs="Times New Roman"/>
        </w:rPr>
        <w:t xml:space="preserve"> Виробничі приміщення повинні бути забезпечені водопровідною системою і каналізацією згідно з ДБН В.2.5-64, питною водою згідно з </w:t>
      </w:r>
      <w:r w:rsidRPr="00BC2FEB">
        <w:rPr>
          <w:rFonts w:ascii="Times New Roman" w:eastAsia="Times New Roman" w:hAnsi="Times New Roman" w:cs="Times New Roman"/>
        </w:rPr>
        <w:br/>
      </w:r>
      <w:proofErr w:type="spellStart"/>
      <w:r w:rsidRPr="00BC2FEB">
        <w:rPr>
          <w:rFonts w:ascii="Times New Roman" w:eastAsia="Times New Roman" w:hAnsi="Times New Roman" w:cs="Times New Roman"/>
        </w:rPr>
        <w:t>ДСанПіН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2.2.4-171.</w:t>
      </w:r>
    </w:p>
    <w:p w14:paraId="3209A805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3.7.10</w:t>
      </w:r>
      <w:r w:rsidRPr="00BC2FEB">
        <w:rPr>
          <w:rFonts w:ascii="Times New Roman" w:eastAsia="Times New Roman" w:hAnsi="Times New Roman" w:cs="Times New Roman"/>
        </w:rPr>
        <w:t xml:space="preserve"> Персонал, зайнятий на виробництві, повинен бути забезпечений спецодягом згідно з типовими нормами безкоштовної видачі одягу спеціального, і засобами індивідуального захисту згідно з НПАОП 0.00-1.04, ДСТУ 7238 і </w:t>
      </w:r>
      <w:r w:rsidRPr="00BC2FEB">
        <w:rPr>
          <w:rFonts w:ascii="Times New Roman" w:eastAsia="Times New Roman" w:hAnsi="Times New Roman" w:cs="Times New Roman"/>
        </w:rPr>
        <w:br/>
        <w:t xml:space="preserve">ДСТУ 7239. </w:t>
      </w:r>
    </w:p>
    <w:p w14:paraId="377F9A2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54A08A3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43A24B6" w14:textId="786C635C" w:rsidR="004269A8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12CA9FE" w14:textId="77777777" w:rsidR="00FA7153" w:rsidRPr="00BC2FEB" w:rsidRDefault="00FA7153">
      <w:pPr>
        <w:ind w:firstLine="709"/>
        <w:rPr>
          <w:rFonts w:ascii="Times New Roman" w:eastAsia="Times New Roman" w:hAnsi="Times New Roman" w:cs="Times New Roman"/>
          <w:b/>
        </w:rPr>
      </w:pPr>
    </w:p>
    <w:p w14:paraId="759F4F9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3.8 Вимоги охорони довкілля</w:t>
      </w:r>
    </w:p>
    <w:p w14:paraId="7BBDBFF4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3.8.1</w:t>
      </w:r>
      <w:r w:rsidRPr="00BC2FEB">
        <w:rPr>
          <w:rFonts w:ascii="Times New Roman" w:eastAsia="Times New Roman" w:hAnsi="Times New Roman" w:cs="Times New Roman"/>
        </w:rPr>
        <w:t xml:space="preserve"> Контроль за станом навколишнього природного середовища, який охоплює охорону атмосферного повітря, контроль за скиданням стічних вод, охорону ґрунту, видалення та утилізацію відходів виробництва повинен здійснюватися у відповідності з вимогами Державних санітарних норм та правил утримання територій населених місць, Правилами охорони поверхневих вод від забруднення зворотними водами, нормативно-правових актів.</w:t>
      </w:r>
    </w:p>
    <w:p w14:paraId="3979DAF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Викиди шкідливих речовин в атмосферу не повинні перевищувати гранично допустимих норм згідно з вимогами наказу МОЗ України від 14.01.2020 № 52.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Класифікація викидів по складу згідно з вимогами наказу МОЗ України від 14.01.2020 № 52.</w:t>
      </w:r>
    </w:p>
    <w:p w14:paraId="12D22228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3.8.2 </w:t>
      </w:r>
      <w:r w:rsidRPr="00BC2FEB">
        <w:rPr>
          <w:rFonts w:ascii="Times New Roman" w:eastAsia="Times New Roman" w:hAnsi="Times New Roman" w:cs="Times New Roman"/>
        </w:rPr>
        <w:t>Охорона атмосферного повітря від забруднення згідно з вимогами нормативно-правових актів.</w:t>
      </w:r>
    </w:p>
    <w:p w14:paraId="227505A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E662563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3.9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Утилізація</w:t>
      </w:r>
    </w:p>
    <w:p w14:paraId="2FB54B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3.9.1</w:t>
      </w:r>
      <w:r w:rsidRPr="00BC2FEB">
        <w:rPr>
          <w:rFonts w:ascii="Times New Roman" w:eastAsia="Times New Roman" w:hAnsi="Times New Roman" w:cs="Times New Roman"/>
        </w:rPr>
        <w:t xml:space="preserve"> Поводження з відходами та неякісною продукцією згідно із законом України «Про вилучення з обігу, переробку, утилізацію, знищення або подальше використання неякісної та небезпечної продукції».</w:t>
      </w:r>
    </w:p>
    <w:p w14:paraId="59276667" w14:textId="52D50C9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3.9.2</w:t>
      </w:r>
      <w:r w:rsidRPr="00BC2FEB">
        <w:rPr>
          <w:rFonts w:ascii="Times New Roman" w:eastAsia="Times New Roman" w:hAnsi="Times New Roman" w:cs="Times New Roman"/>
        </w:rPr>
        <w:t xml:space="preserve"> Інструкція з технічної експлуатації, що входить до комплекту експлуатаційної документації, повинно містити інформацію щодо утилізації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його складових.</w:t>
      </w:r>
    </w:p>
    <w:p w14:paraId="579067F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3.9.3</w:t>
      </w:r>
      <w:r w:rsidRPr="00BC2FEB">
        <w:rPr>
          <w:rFonts w:ascii="Times New Roman" w:eastAsia="Times New Roman" w:hAnsi="Times New Roman" w:cs="Times New Roman"/>
        </w:rPr>
        <w:t xml:space="preserve"> Вимоги безпеки, вимоги охорони довкілля, утилізації згідно з документами, прийнятими на підприємстві.</w:t>
      </w:r>
    </w:p>
    <w:p w14:paraId="59F153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A290751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330A5D1B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FA2B4DE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10017D3F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42E902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95C55AC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64F81D9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43353DEB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6C954346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3542CBA4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E8B2C1E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1C285710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2A0C452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7C9870E0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7F2F419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2F39C8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66C82E05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89A6D41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475E1E9F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00C98299" w14:textId="733D3A03" w:rsidR="00380502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0EE788D1" w14:textId="77777777" w:rsidR="00FA7153" w:rsidRPr="00BC2FEB" w:rsidRDefault="00FA7153">
      <w:pPr>
        <w:ind w:firstLine="567"/>
        <w:rPr>
          <w:rFonts w:ascii="Times New Roman" w:eastAsia="Times New Roman" w:hAnsi="Times New Roman" w:cs="Times New Roman"/>
          <w:b/>
        </w:rPr>
      </w:pPr>
    </w:p>
    <w:p w14:paraId="4DA3C9F9" w14:textId="77777777" w:rsidR="00380502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 xml:space="preserve">4 ПРАВИЛА ПРИЙМАННЯ </w:t>
      </w:r>
    </w:p>
    <w:p w14:paraId="1F883D9C" w14:textId="77777777" w:rsidR="00BC2FEB" w:rsidRPr="00BC2FEB" w:rsidRDefault="00BC2FEB">
      <w:pPr>
        <w:ind w:firstLine="709"/>
        <w:rPr>
          <w:rFonts w:ascii="Times New Roman" w:eastAsia="Times New Roman" w:hAnsi="Times New Roman" w:cs="Times New Roman"/>
          <w:b/>
        </w:rPr>
      </w:pPr>
    </w:p>
    <w:p w14:paraId="48B05B0B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b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Правила приймання – згідно з цими ТУ.</w:t>
      </w:r>
    </w:p>
    <w:p w14:paraId="30A198E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 Загальні положення</w:t>
      </w:r>
    </w:p>
    <w:p w14:paraId="4272A81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4.1.1</w:t>
      </w:r>
      <w:r w:rsidRPr="00BC2FEB">
        <w:rPr>
          <w:rFonts w:ascii="Times New Roman" w:eastAsia="Times New Roman" w:hAnsi="Times New Roman" w:cs="Times New Roman"/>
        </w:rPr>
        <w:t xml:space="preserve"> Загальні правила щодо випробувань та приймання продукції відбуваються згідно з методикою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 програмою (послідовність та види випробувань) попередніх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випробувань дослідного зразка комплекту на відповідність його технічних характеристик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вимогам технічного завдання, розроблених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виробником, погоджених із замовником та цих ТУ.</w:t>
      </w:r>
    </w:p>
    <w:p w14:paraId="43A71E3F" w14:textId="7F6C545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З метою підтвердження відповідності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цим технічним умовам проводять:</w:t>
      </w:r>
    </w:p>
    <w:p w14:paraId="7D4030F2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попередні випробування зразка виробу (пред'явницькі):</w:t>
      </w:r>
    </w:p>
    <w:p w14:paraId="22A2C0DB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наземні пред'явницькі;</w:t>
      </w:r>
    </w:p>
    <w:p w14:paraId="58CD5EA9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льотні пред'явницькі;</w:t>
      </w:r>
    </w:p>
    <w:p w14:paraId="59B54FB6" w14:textId="5B9F95E1" w:rsidR="00380502" w:rsidRPr="00BC2FEB" w:rsidRDefault="002A4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993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приймально-здавальні випробування (ПЗВ) серійного зразка із застосуванням вибіркового контролю та приймання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:</w:t>
      </w:r>
    </w:p>
    <w:p w14:paraId="1BBFDC8D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наземні приймально-здавальні;</w:t>
      </w:r>
    </w:p>
    <w:p w14:paraId="2A7CC220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льотні приймально-здавальні;</w:t>
      </w:r>
    </w:p>
    <w:p w14:paraId="0F30023F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періодичні випробування (ПВ);</w:t>
      </w:r>
    </w:p>
    <w:p w14:paraId="3FD2DC57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типові випробування;</w:t>
      </w:r>
    </w:p>
    <w:p w14:paraId="175BCAF4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випробування на надійність.</w:t>
      </w:r>
    </w:p>
    <w:p w14:paraId="3785A1D9" w14:textId="52285AB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4.1.2</w:t>
      </w:r>
      <w:r w:rsidRPr="00BC2FEB">
        <w:rPr>
          <w:rFonts w:ascii="Times New Roman" w:eastAsia="Times New Roman" w:hAnsi="Times New Roman" w:cs="Times New Roman"/>
        </w:rPr>
        <w:t xml:space="preserve"> Технічне приймання та випробування майна, деталей, вузлів, агрегатів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цілому проводиться за сповіщенням, переліком пред'явницьких, приймально здавальних, періодичних, типових випробувань та перевірок, а також за чинними кресленнями, ТУ та технологічними інструкціями підприємства виробника.</w:t>
      </w:r>
    </w:p>
    <w:p w14:paraId="1C9EC5F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4.1.3 </w:t>
      </w:r>
      <w:r w:rsidRPr="00BC2FEB">
        <w:rPr>
          <w:rFonts w:ascii="Times New Roman" w:eastAsia="Times New Roman" w:hAnsi="Times New Roman" w:cs="Times New Roman"/>
        </w:rPr>
        <w:t>Профілі польотів та методики випробувальних польотів розробляються виробником та погоджуються з замовником (представником замовника), якщо такі вимоги є у договорі.</w:t>
      </w:r>
    </w:p>
    <w:p w14:paraId="121C8CAA" w14:textId="7BDC9DD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4.1.4</w:t>
      </w:r>
      <w:r w:rsidRPr="00BC2FEB">
        <w:rPr>
          <w:rFonts w:ascii="Times New Roman" w:eastAsia="Times New Roman" w:hAnsi="Times New Roman" w:cs="Times New Roman"/>
        </w:rPr>
        <w:t xml:space="preserve"> На випробування та приймання замовником (представником замовника) пред'являється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виготовлення якого завершено виробництвом, повністю укомплектований, відрегульований та прийнятий відділом технічного контролю (далі – ВТК) підприємства виробника.</w:t>
      </w:r>
    </w:p>
    <w:p w14:paraId="6C4D0EA0" w14:textId="47050F9B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4.1.5</w:t>
      </w:r>
      <w:r w:rsidRPr="00BC2FEB">
        <w:rPr>
          <w:rFonts w:ascii="Times New Roman" w:eastAsia="Times New Roman" w:hAnsi="Times New Roman" w:cs="Times New Roman"/>
        </w:rPr>
        <w:t xml:space="preserve"> При проведенні випробувань та приймання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матеріально-технічне та метрологічне оснащення (необхідна документація, довідникові матеріали, робочі місця, засоби випробувань та контролю, витратні матеріали та </w:t>
      </w:r>
      <w:proofErr w:type="spellStart"/>
      <w:r w:rsidRPr="00BC2FEB">
        <w:rPr>
          <w:rFonts w:ascii="Times New Roman" w:eastAsia="Times New Roman" w:hAnsi="Times New Roman" w:cs="Times New Roman"/>
        </w:rPr>
        <w:t>інш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.), а також виділення обслуговуючого персоналу, транспортних засобів та </w:t>
      </w:r>
      <w:proofErr w:type="spellStart"/>
      <w:r w:rsidRPr="00BC2FEB">
        <w:rPr>
          <w:rFonts w:ascii="Times New Roman" w:eastAsia="Times New Roman" w:hAnsi="Times New Roman" w:cs="Times New Roman"/>
        </w:rPr>
        <w:t>інш</w:t>
      </w:r>
      <w:proofErr w:type="spellEnd"/>
      <w:r w:rsidRPr="00BC2FEB">
        <w:rPr>
          <w:rFonts w:ascii="Times New Roman" w:eastAsia="Times New Roman" w:hAnsi="Times New Roman" w:cs="Times New Roman"/>
        </w:rPr>
        <w:t>. здійснює виробник.</w:t>
      </w:r>
    </w:p>
    <w:p w14:paraId="63370B2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4.1.6</w:t>
      </w:r>
      <w:r w:rsidRPr="00BC2FEB">
        <w:rPr>
          <w:rFonts w:ascii="Times New Roman" w:eastAsia="Times New Roman" w:hAnsi="Times New Roman" w:cs="Times New Roman"/>
        </w:rPr>
        <w:t xml:space="preserve"> Засоби випробувань, вимірювання та контролю, а також методики вимірювання та контролю, які застосовуються, повинні бути атестовані у встановленому порядку і відповідати вимогам та мати метрологічне забезпечення, згідно з вимогами чинного законодавства.</w:t>
      </w:r>
    </w:p>
    <w:p w14:paraId="51B3E143" w14:textId="032E831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4.1.7</w:t>
      </w:r>
      <w:r w:rsidRPr="00BC2FEB">
        <w:rPr>
          <w:rFonts w:ascii="Times New Roman" w:eastAsia="Times New Roman" w:hAnsi="Times New Roman" w:cs="Times New Roman"/>
        </w:rPr>
        <w:t xml:space="preserve"> Виробник забезпечує своєчасне проведення випробувань та суворе дотримання заходів безпеки при проведенні випробувань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7CD5981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29396308" w14:textId="3148370C" w:rsidR="004269A8" w:rsidRDefault="004269A8">
      <w:pPr>
        <w:ind w:firstLine="709"/>
        <w:rPr>
          <w:rFonts w:ascii="Times New Roman" w:eastAsia="Times New Roman" w:hAnsi="Times New Roman" w:cs="Times New Roman"/>
        </w:rPr>
      </w:pPr>
    </w:p>
    <w:p w14:paraId="3A748866" w14:textId="77777777" w:rsidR="00273D95" w:rsidRPr="00BC2FEB" w:rsidRDefault="00273D95">
      <w:pPr>
        <w:ind w:firstLine="709"/>
        <w:rPr>
          <w:rFonts w:ascii="Times New Roman" w:eastAsia="Times New Roman" w:hAnsi="Times New Roman" w:cs="Times New Roman"/>
        </w:rPr>
      </w:pPr>
    </w:p>
    <w:p w14:paraId="1999034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4.2 Пред'явницькі випробування</w:t>
      </w:r>
    </w:p>
    <w:p w14:paraId="1E2048D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4.2.1</w:t>
      </w:r>
      <w:r w:rsidRPr="00BC2FEB">
        <w:rPr>
          <w:rFonts w:ascii="Times New Roman" w:eastAsia="Times New Roman" w:hAnsi="Times New Roman" w:cs="Times New Roman"/>
        </w:rPr>
        <w:t xml:space="preserve"> Пред'явницькі випробування проводяться з метою:</w:t>
      </w:r>
    </w:p>
    <w:p w14:paraId="5797057E" w14:textId="7757212F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відповідності виготовленого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вимогам ТУ;</w:t>
      </w:r>
    </w:p>
    <w:p w14:paraId="57BAA51D" w14:textId="11AA736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визначення готовності</w:t>
      </w:r>
      <w:r w:rsidRPr="00BC2FEB">
        <w:rPr>
          <w:rFonts w:ascii="Times New Roman" w:eastAsia="Times New Roman" w:hAnsi="Times New Roman" w:cs="Times New Roman"/>
        </w:rPr>
        <w:tab/>
        <w:t xml:space="preserve">(придатності)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проведення приймально - здавальних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випробувань.</w:t>
      </w:r>
    </w:p>
    <w:p w14:paraId="2E5D2A6B" w14:textId="536612C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4.2.2</w:t>
      </w:r>
      <w:r w:rsidRPr="00BC2FEB">
        <w:rPr>
          <w:rFonts w:ascii="Times New Roman" w:eastAsia="Times New Roman" w:hAnsi="Times New Roman" w:cs="Times New Roman"/>
        </w:rPr>
        <w:t xml:space="preserve"> До пред'явницьких випробувань допускаються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закінчені виробництвом, укомплектовані та відрегульовані у відповідності з вимогами цих ТУ та КД з оформленим зведеним паспортом, який підтверджує якість збирання.</w:t>
      </w:r>
    </w:p>
    <w:p w14:paraId="47311F6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4.2.3</w:t>
      </w:r>
      <w:r w:rsidRPr="00BC2FEB">
        <w:rPr>
          <w:rFonts w:ascii="Times New Roman" w:eastAsia="Times New Roman" w:hAnsi="Times New Roman" w:cs="Times New Roman"/>
        </w:rPr>
        <w:t xml:space="preserve"> Пред'явницькі випробування поділяються на наземні та польотні та проводяться виробником за програмою,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розробленою виробником.</w:t>
      </w:r>
    </w:p>
    <w:p w14:paraId="428E14F9" w14:textId="236870C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Наземні та польотні пред'явницькі випробування передують приймально-здавальним випробуванням серійного зразка та прийманню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5FC75F89" w14:textId="5497171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4.2.4</w:t>
      </w:r>
      <w:r w:rsidRPr="00BC2FEB">
        <w:rPr>
          <w:rFonts w:ascii="Times New Roman" w:eastAsia="Times New Roman" w:hAnsi="Times New Roman" w:cs="Times New Roman"/>
        </w:rPr>
        <w:t xml:space="preserve"> Наземні випробування проводяться силами цеха збирання під контролем ВТК. Польотні випробування проводяться екіпажам операторів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виробника під контролем ВТК.</w:t>
      </w:r>
    </w:p>
    <w:p w14:paraId="7EA8E4C1" w14:textId="698EFD5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4.2.5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вважається прийнятим ВТК та придатним для пред'явлення на випробування замовнику (представнику замовника), якщо він пройшов відповідні пред'явницькі (наземні та польотні) випробування з позитивними результатами.</w:t>
      </w:r>
    </w:p>
    <w:p w14:paraId="305CC61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2280B2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 Приймально-здавальні</w:t>
      </w:r>
      <w:r w:rsidR="00BC2FEB"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випробування</w:t>
      </w:r>
    </w:p>
    <w:p w14:paraId="0540330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</w:t>
      </w:r>
      <w:r w:rsidRPr="00BC2FEB">
        <w:rPr>
          <w:rFonts w:ascii="Times New Roman" w:eastAsia="Times New Roman" w:hAnsi="Times New Roman" w:cs="Times New Roman"/>
        </w:rPr>
        <w:t xml:space="preserve"> Приймально-здавальні випробування проводяться з метою:</w:t>
      </w:r>
    </w:p>
    <w:p w14:paraId="0AF364F3" w14:textId="6F36815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відповідності пред'явленого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вимогам ТУ;</w:t>
      </w:r>
    </w:p>
    <w:p w14:paraId="36746EFB" w14:textId="11D0BCC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оцінки роботи систем та обладнання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2BD26F92" w14:textId="26AB117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визначення придатності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для допуску до експлуатації.</w:t>
      </w:r>
    </w:p>
    <w:p w14:paraId="430F0C74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4.3.2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Приймально-здавальні випробування проводить замовник (представник замовника) силами і засобами підприємства-виробника у присутності представника органу з якості в обсязі вимог розділу 2 та наступними параметрами:</w:t>
      </w:r>
    </w:p>
    <w:p w14:paraId="335DA4D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АКБ;</w:t>
      </w:r>
    </w:p>
    <w:p w14:paraId="2A8AB39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закріплення пропелерів;</w:t>
      </w:r>
    </w:p>
    <w:p w14:paraId="2619552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сигналу управління БпЛА;</w:t>
      </w:r>
    </w:p>
    <w:p w14:paraId="34E42E61" w14:textId="276F69BC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відеосигналу від БпЛА на моніторі або окуляр</w:t>
      </w:r>
      <w:r w:rsidR="005F786A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>;</w:t>
      </w:r>
    </w:p>
    <w:p w14:paraId="30D41316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запуск та синхронізація двигунів;</w:t>
      </w:r>
    </w:p>
    <w:p w14:paraId="52ECF04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встановлення масо-габаритного модулю;</w:t>
      </w:r>
    </w:p>
    <w:p w14:paraId="66CAEA5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тестовий зліт і перевірка керованості;</w:t>
      </w:r>
    </w:p>
    <w:p w14:paraId="118C48C6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тестовий політ.</w:t>
      </w:r>
    </w:p>
    <w:p w14:paraId="4DD08681" w14:textId="7929A9D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Для проведення приймально-здавальних випробувань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серійного зразка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продукції, з підготовленої для відвантаження партії, вибірково відбирають зразок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для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підтвердження відповідності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його вимогам цих технічних умов та комплекту конструкторської документації. </w:t>
      </w:r>
    </w:p>
    <w:p w14:paraId="53C4F401" w14:textId="0E37D08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B0346B">
        <w:rPr>
          <w:rFonts w:ascii="Times New Roman" w:eastAsia="Times New Roman" w:hAnsi="Times New Roman" w:cs="Times New Roman"/>
        </w:rPr>
        <w:t>Всі</w:t>
      </w:r>
      <w:r w:rsidRPr="00BC2FEB">
        <w:rPr>
          <w:rFonts w:ascii="Times New Roman" w:eastAsia="Times New Roman" w:hAnsi="Times New Roman" w:cs="Times New Roman"/>
        </w:rPr>
        <w:t xml:space="preserve"> дефекти, які виявлені при проведенні наземних приймально-здавальних випробувань, усуваються виробником, повторно пред'являються ВТК та замовнику (представнику замовника), після чого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до польотних приймально-здавальних випробувань з оформленням відповідних документів.</w:t>
      </w:r>
    </w:p>
    <w:p w14:paraId="45D1AED8" w14:textId="55FC1F6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4.3.4</w:t>
      </w:r>
      <w:r w:rsidRPr="00BC2FEB">
        <w:rPr>
          <w:rFonts w:ascii="Times New Roman" w:eastAsia="Times New Roman" w:hAnsi="Times New Roman" w:cs="Times New Roman"/>
        </w:rPr>
        <w:t xml:space="preserve"> Підготовку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приймально-здавальних випробувань проводить виробник спільно з ВТК (за результатами позитивних пред'явницьких випробувань). </w:t>
      </w:r>
      <w:r w:rsidRPr="00BC2FEB">
        <w:rPr>
          <w:rFonts w:ascii="Times New Roman" w:eastAsia="Times New Roman" w:hAnsi="Times New Roman" w:cs="Times New Roman"/>
        </w:rPr>
        <w:lastRenderedPageBreak/>
        <w:t xml:space="preserve">Готовність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випробувальних польотів оформлюється польотним та контрольним аркушами підготовки до польотів.</w:t>
      </w:r>
    </w:p>
    <w:p w14:paraId="182D5E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4.3.5</w:t>
      </w:r>
      <w:r w:rsidRPr="00BC2FEB">
        <w:rPr>
          <w:rFonts w:ascii="Times New Roman" w:eastAsia="Times New Roman" w:hAnsi="Times New Roman" w:cs="Times New Roman"/>
        </w:rPr>
        <w:t xml:space="preserve"> Випробувальні польоти виконуються відповідно профілям та методикам, складеним на підставі програми польотних випробувань, викладених у цьому ТУ.</w:t>
      </w:r>
    </w:p>
    <w:p w14:paraId="1F839A2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4.3.6</w:t>
      </w:r>
      <w:r w:rsidRPr="00BC2FEB">
        <w:rPr>
          <w:rFonts w:ascii="Times New Roman" w:eastAsia="Times New Roman" w:hAnsi="Times New Roman" w:cs="Times New Roman"/>
        </w:rPr>
        <w:t xml:space="preserve"> На кожен випробувальний політ складається профіль його виконання з врахуванням місцевих умов. Профілі та методики випробувальних польотів розробляються виробником та узгоджуються із замовником (представником замовника).</w:t>
      </w:r>
    </w:p>
    <w:p w14:paraId="16BE8D69" w14:textId="02186AA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4.3.7</w:t>
      </w:r>
      <w:r w:rsidRPr="00BC2FEB">
        <w:rPr>
          <w:rFonts w:ascii="Times New Roman" w:eastAsia="Times New Roman" w:hAnsi="Times New Roman" w:cs="Times New Roman"/>
        </w:rPr>
        <w:t xml:space="preserve"> Після проведення випробувального польоту командир екіпажу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оформляє результати випробувань в польотному аркуші та відомості зауважень з переліком виявлених дефектів (за наявністю).</w:t>
      </w:r>
    </w:p>
    <w:p w14:paraId="2743BF8D" w14:textId="1BFDF61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4.3.8</w:t>
      </w:r>
      <w:r w:rsidRPr="00BC2FEB">
        <w:rPr>
          <w:rFonts w:ascii="Times New Roman" w:eastAsia="Times New Roman" w:hAnsi="Times New Roman" w:cs="Times New Roman"/>
        </w:rPr>
        <w:t xml:space="preserve"> У випадку незадовільних результатів приймально-здавальних випробувань замовник (представник замовника) відхиляє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 приймання та повертає його виробнику для усунення невідповідностей, виявлення причин невідповідностей. Причини невідповідностей та вжиті для їх усунення заходи відображаються у відомості дефектів, яка додається до сповіщення про повторне пред'явлення.</w:t>
      </w:r>
    </w:p>
    <w:p w14:paraId="6D1845DB" w14:textId="5DCD978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4.3.9</w:t>
      </w:r>
      <w:r w:rsidRPr="00BC2FEB">
        <w:rPr>
          <w:rFonts w:ascii="Times New Roman" w:eastAsia="Times New Roman" w:hAnsi="Times New Roman" w:cs="Times New Roman"/>
        </w:rPr>
        <w:t xml:space="preserve"> Після усунення невідповідностей, при позитивних результатах випробувань (перевірок), проведених у обсязі, узгодженому з замовником (представником замовника),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до повторних приймально-здавальних випробувань.</w:t>
      </w:r>
    </w:p>
    <w:p w14:paraId="573CE741" w14:textId="7612130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4.3.10</w:t>
      </w:r>
      <w:r w:rsidRPr="00BC2FEB">
        <w:rPr>
          <w:rFonts w:ascii="Times New Roman" w:eastAsia="Times New Roman" w:hAnsi="Times New Roman" w:cs="Times New Roman"/>
        </w:rPr>
        <w:t xml:space="preserve"> Повторні приймально-здавальні випробування проводяться у повному обсязі. У технічно обґрунтованих випадках замовник (представник замовника) може проводити повторні випробування лише за тими пунктами, за якими були виявлені невідповідності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встановленим вимогам.</w:t>
      </w:r>
    </w:p>
    <w:p w14:paraId="56809CD3" w14:textId="27085DD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4.3.11</w:t>
      </w:r>
      <w:r w:rsidRPr="00BC2FEB">
        <w:rPr>
          <w:rFonts w:ascii="Times New Roman" w:eastAsia="Times New Roman" w:hAnsi="Times New Roman" w:cs="Times New Roman"/>
        </w:rPr>
        <w:t xml:space="preserve"> Після завершення програми приймально-здавальних випробувань з позитивними результатами командир екіпажу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замовник (представник замовника) роблять письмовий висновок в польотному аркуші про придатність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експлуатації.</w:t>
      </w:r>
    </w:p>
    <w:p w14:paraId="1F0D404B" w14:textId="4AB2E08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4.3.12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Готовність екземпляра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експлуатації засвідчується замовником (представником замовника) підписанням сповіщення. До сповіщення додається справа виробу, у складі затвердженого паспорту- формулярі зведений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Експлуатаційна документація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друкується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державною мовою. </w:t>
      </w:r>
    </w:p>
    <w:p w14:paraId="5A683777" w14:textId="1A87933B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4.3.13</w:t>
      </w:r>
      <w:r w:rsidRPr="00BC2FEB">
        <w:rPr>
          <w:rFonts w:ascii="Times New Roman" w:eastAsia="Times New Roman" w:hAnsi="Times New Roman" w:cs="Times New Roman"/>
        </w:rPr>
        <w:t xml:space="preserve"> Прийнятими вважаються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які витримали випробування, укомплектовані та упаковані відповідно до вимог технічних умов на виріб, опломбовані органом з якості і замовником (представником замовника) та на які оформлені відповідні документи, що підтверджують їх приймання.</w:t>
      </w:r>
    </w:p>
    <w:p w14:paraId="6B24AF3D" w14:textId="44F17C0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Результати висновку про відповідність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поширюються на всю продукцію (партії), яку виготовлятимуть надалі.</w:t>
      </w:r>
    </w:p>
    <w:p w14:paraId="79639D49" w14:textId="088F2DC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Прийняті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підлягають відвантаженню або здачі на відповідальне зберігання підприємству-виробнику у порядку, визначеному контрактом (договором).</w:t>
      </w:r>
    </w:p>
    <w:p w14:paraId="7D95E98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B2D1BE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 Періодичні випробування</w:t>
      </w:r>
    </w:p>
    <w:p w14:paraId="0C93BBB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4.4.1</w:t>
      </w:r>
      <w:r w:rsidRPr="00BC2FEB">
        <w:rPr>
          <w:rFonts w:ascii="Times New Roman" w:eastAsia="Times New Roman" w:hAnsi="Times New Roman" w:cs="Times New Roman"/>
        </w:rPr>
        <w:t xml:space="preserve"> Періодичні випробування проводяться з метою:</w:t>
      </w:r>
    </w:p>
    <w:p w14:paraId="1A94424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періодичного контролю якості виробів;</w:t>
      </w:r>
    </w:p>
    <w:p w14:paraId="44BE7FF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контролю стабільності технологічного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процесу у період між попередніми та майбутніми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випробуваннями;</w:t>
      </w:r>
    </w:p>
    <w:p w14:paraId="5B411EF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підтвердження можливості продовження</w:t>
      </w:r>
      <w:r w:rsidRPr="00BC2FEB">
        <w:rPr>
          <w:rFonts w:ascii="Times New Roman" w:eastAsia="Times New Roman" w:hAnsi="Times New Roman" w:cs="Times New Roman"/>
        </w:rPr>
        <w:tab/>
        <w:t>виготовлення</w:t>
      </w:r>
      <w:r w:rsidRPr="00BC2FEB">
        <w:rPr>
          <w:rFonts w:ascii="Times New Roman" w:eastAsia="Times New Roman" w:hAnsi="Times New Roman" w:cs="Times New Roman"/>
        </w:rPr>
        <w:tab/>
        <w:t>виробів за чинною конструкторською та технологічною документацією, ТУ та їх приймання.</w:t>
      </w:r>
    </w:p>
    <w:p w14:paraId="6C4D046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4.4.2</w:t>
      </w:r>
      <w:r w:rsidRPr="00BC2FEB">
        <w:rPr>
          <w:rFonts w:ascii="Times New Roman" w:eastAsia="Times New Roman" w:hAnsi="Times New Roman" w:cs="Times New Roman"/>
        </w:rPr>
        <w:t xml:space="preserve"> Випробування проводить виробник, який дає висновок за результатами випробувань.</w:t>
      </w:r>
    </w:p>
    <w:p w14:paraId="61AFB39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4.4.3</w:t>
      </w:r>
      <w:r w:rsidRPr="00BC2FEB">
        <w:rPr>
          <w:rFonts w:ascii="Times New Roman" w:eastAsia="Times New Roman" w:hAnsi="Times New Roman" w:cs="Times New Roman"/>
        </w:rPr>
        <w:t xml:space="preserve"> Випробування проводяться у обсязі та послідовності викладених у програмі, які розробляється підприємством-виробником.</w:t>
      </w:r>
    </w:p>
    <w:p w14:paraId="2C8AB58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4.4.4</w:t>
      </w:r>
      <w:r w:rsidRPr="00BC2FEB">
        <w:rPr>
          <w:rFonts w:ascii="Times New Roman" w:eastAsia="Times New Roman" w:hAnsi="Times New Roman" w:cs="Times New Roman"/>
        </w:rPr>
        <w:t xml:space="preserve"> Вироби для проведення чергових періодичних випробувань відбирає ВТК підприємства з числа виробів виготовлених у контрольований період або кількості, які витримали приймально здавальні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випробування.</w:t>
      </w:r>
    </w:p>
    <w:p w14:paraId="6061C81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245027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 Типові випробування</w:t>
      </w:r>
    </w:p>
    <w:p w14:paraId="4C7CD50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4.5.1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у відповідності до чинних нормативно-правових актів.</w:t>
      </w:r>
    </w:p>
    <w:p w14:paraId="6C05CEDA" w14:textId="471095A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4.5.2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до конструкції або технології виготовлення яких, внесені запропоновані зміни.</w:t>
      </w:r>
    </w:p>
    <w:p w14:paraId="35DD627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4.5.3</w:t>
      </w:r>
      <w:r w:rsidRPr="00BC2FEB">
        <w:rPr>
          <w:rFonts w:ascii="Times New Roman" w:eastAsia="Times New Roman" w:hAnsi="Times New Roman" w:cs="Times New Roman"/>
        </w:rPr>
        <w:t xml:space="preserve"> Необхідність проведення типових випробувань визначає підприємство-виробник та замовник (представник замовника) на таких підприємствах.</w:t>
      </w:r>
    </w:p>
    <w:p w14:paraId="0916CD4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4.5.4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проводить підприємство-виробник із залученням спеціалізованої випробувальної організації за участю замовника (представника замовника).</w:t>
      </w:r>
    </w:p>
    <w:p w14:paraId="4ACE5ED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4.5.5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за програмою і методиками, які розробляються підприємством-виробником та погоджуються замовником (представником замовника).</w:t>
      </w:r>
    </w:p>
    <w:p w14:paraId="6A19E2A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4.5.6</w:t>
      </w:r>
      <w:r w:rsidRPr="00BC2FEB">
        <w:rPr>
          <w:rFonts w:ascii="Times New Roman" w:eastAsia="Times New Roman" w:hAnsi="Times New Roman" w:cs="Times New Roman"/>
        </w:rPr>
        <w:t xml:space="preserve"> Результати типових випробувань оформлюються актом (звітом) та протоколами із відображенням усіх результатів випробувань.</w:t>
      </w:r>
    </w:p>
    <w:p w14:paraId="7E1829F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000F66D1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4.6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Випробування на надійність</w:t>
      </w:r>
    </w:p>
    <w:p w14:paraId="69E8114D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4.6.1 </w:t>
      </w:r>
      <w:r w:rsidRPr="00BC2FEB">
        <w:rPr>
          <w:rFonts w:ascii="Times New Roman" w:eastAsia="Times New Roman" w:hAnsi="Times New Roman" w:cs="Times New Roman"/>
        </w:rPr>
        <w:t>Випробування на надійність проводять за програмою і методикою, розробленими та затвердженими виробником у встановленому порядку</w:t>
      </w:r>
    </w:p>
    <w:p w14:paraId="06ECABB7" w14:textId="166C1D9E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4.6.2 </w:t>
      </w:r>
      <w:r w:rsidRPr="00BC2FEB">
        <w:rPr>
          <w:rFonts w:ascii="Times New Roman" w:eastAsia="Times New Roman" w:hAnsi="Times New Roman" w:cs="Times New Roman"/>
        </w:rPr>
        <w:t xml:space="preserve">Для випробувань на надійність відбирають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 числа, які витримали приймально-здавальні випробування. Комплектування вибірки здійснюють згідно з ДСТУ ISO 24153.</w:t>
      </w:r>
    </w:p>
    <w:p w14:paraId="40844C72" w14:textId="77777777" w:rsidR="00380502" w:rsidRPr="00BC2FEB" w:rsidRDefault="00BC2FEB">
      <w:pPr>
        <w:tabs>
          <w:tab w:val="left" w:pos="993"/>
        </w:tabs>
        <w:ind w:firstLine="709"/>
      </w:pPr>
      <w:r w:rsidRPr="00BC2FEB">
        <w:rPr>
          <w:rFonts w:ascii="Times New Roman" w:eastAsia="Times New Roman" w:hAnsi="Times New Roman" w:cs="Times New Roman"/>
        </w:rPr>
        <w:t xml:space="preserve"> </w:t>
      </w:r>
    </w:p>
    <w:p w14:paraId="2E75776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B72508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B8942E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D7B62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D7334F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7C45A1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2C24867" w14:textId="6B1C00FE" w:rsidR="00807A87" w:rsidRDefault="00807A87">
      <w:pPr>
        <w:ind w:firstLine="709"/>
        <w:rPr>
          <w:rFonts w:ascii="Times New Roman" w:eastAsia="Times New Roman" w:hAnsi="Times New Roman" w:cs="Times New Roman"/>
          <w:b/>
        </w:rPr>
      </w:pPr>
    </w:p>
    <w:p w14:paraId="2C5F0576" w14:textId="5219D434" w:rsidR="007341E4" w:rsidRDefault="007341E4">
      <w:pPr>
        <w:ind w:firstLine="709"/>
        <w:rPr>
          <w:rFonts w:ascii="Times New Roman" w:eastAsia="Times New Roman" w:hAnsi="Times New Roman" w:cs="Times New Roman"/>
          <w:b/>
        </w:rPr>
      </w:pPr>
    </w:p>
    <w:p w14:paraId="43EEAE6D" w14:textId="77777777" w:rsidR="007341E4" w:rsidRPr="00BC2FEB" w:rsidRDefault="007341E4">
      <w:pPr>
        <w:ind w:firstLine="709"/>
        <w:rPr>
          <w:rFonts w:ascii="Times New Roman" w:eastAsia="Times New Roman" w:hAnsi="Times New Roman" w:cs="Times New Roman"/>
          <w:b/>
        </w:rPr>
      </w:pPr>
    </w:p>
    <w:p w14:paraId="22607BE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5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МЕТОДИ КОНТРОЛЮВАННЯ</w:t>
      </w:r>
    </w:p>
    <w:p w14:paraId="6A7DF05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C7AD00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 Загальні положення</w:t>
      </w:r>
    </w:p>
    <w:p w14:paraId="0E8BE89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5.1.1</w:t>
      </w:r>
      <w:r w:rsidRPr="00BC2FEB">
        <w:rPr>
          <w:rFonts w:ascii="Times New Roman" w:eastAsia="Times New Roman" w:hAnsi="Times New Roman" w:cs="Times New Roman"/>
        </w:rPr>
        <w:t xml:space="preserve"> Всі випробування проводяться в таких метеорологічних умовах:</w:t>
      </w:r>
    </w:p>
    <w:p w14:paraId="28661A4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максимальна швидкість вітру: до 10 м/с;</w:t>
      </w:r>
    </w:p>
    <w:p w14:paraId="700A1B0F" w14:textId="452157F0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bookmarkStart w:id="14" w:name="_heading=h.2et92p0" w:colFirst="0" w:colLast="0"/>
      <w:bookmarkEnd w:id="14"/>
      <w:r w:rsidRPr="00BC2FEB">
        <w:rPr>
          <w:rFonts w:ascii="Times New Roman" w:eastAsia="Times New Roman" w:hAnsi="Times New Roman" w:cs="Times New Roman"/>
        </w:rPr>
        <w:t>температура: від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мінус 20 °С до плюс </w:t>
      </w:r>
      <w:r w:rsidR="00D439B1">
        <w:rPr>
          <w:rFonts w:ascii="Times New Roman" w:eastAsia="Times New Roman" w:hAnsi="Times New Roman" w:cs="Times New Roman"/>
          <w:lang w:val="ru-RU"/>
        </w:rPr>
        <w:t>6</w:t>
      </w:r>
      <w:r w:rsidRPr="00BC2FEB">
        <w:rPr>
          <w:rFonts w:ascii="Times New Roman" w:eastAsia="Times New Roman" w:hAnsi="Times New Roman" w:cs="Times New Roman"/>
        </w:rPr>
        <w:t>0 °С;</w:t>
      </w:r>
    </w:p>
    <w:p w14:paraId="4EBCFA6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відносна вологість повітря: &lt;90 %.</w:t>
      </w:r>
    </w:p>
    <w:p w14:paraId="42DFD155" w14:textId="472B4425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5.1.2</w:t>
      </w:r>
      <w:r w:rsidRPr="00BC2FEB">
        <w:rPr>
          <w:rFonts w:ascii="Times New Roman" w:eastAsia="Times New Roman" w:hAnsi="Times New Roman" w:cs="Times New Roman"/>
        </w:rPr>
        <w:t xml:space="preserve"> Роботи щодо підготовки та проведення випробувань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здійснювати відповідно до цих ТУ та Інструкції з льотної експлуатації.</w:t>
      </w:r>
    </w:p>
    <w:p w14:paraId="1F6E8A64" w14:textId="5CE6ADE0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Обладнання для випробувань, підготовка та проведення випробувань повинні унеможливлювати пошкодження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або його окремих одиниць. Попадання вологи на поверхні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 БпЛА під час проведення випробування не допускається.</w:t>
      </w:r>
    </w:p>
    <w:p w14:paraId="6EBFD001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В процесах складання та випробувань всі параметри, що вимірюються, повинні бути зафіксовані в супроводжувальній документації.</w:t>
      </w:r>
    </w:p>
    <w:p w14:paraId="4F9BA09C" w14:textId="3453D97E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Тестові зльоти або польоти в невеликих замкнутих приміщеннях, або серед навколишнього середовища з людьми, що безпосередньо не приймають участь у випробуваннях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 та/або у навколишньому середовищі з щільним розміщенням дерев, стін, стовпів чи інших предметів, що можуть контактувати з БпЛА під час його польоту, не допускаються.</w:t>
      </w:r>
    </w:p>
    <w:p w14:paraId="206D7064" w14:textId="0F49AAC8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Якщо в процесі випробувань потрібно зробити паузу на годину або більше ніж, всі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від’єднуються від елементів живлення, захисні кейси зачиняються.</w:t>
      </w:r>
    </w:p>
    <w:p w14:paraId="217D7F8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5.1.3</w:t>
      </w:r>
      <w:r w:rsidRPr="00BC2FEB">
        <w:rPr>
          <w:rFonts w:ascii="Times New Roman" w:eastAsia="Times New Roman" w:hAnsi="Times New Roman" w:cs="Times New Roman"/>
        </w:rPr>
        <w:t xml:space="preserve"> Перевірку на відповідність 2.1 здійснювати контролем дотримання вимог цих ТУ та конструкторської документації.</w:t>
      </w:r>
    </w:p>
    <w:p w14:paraId="66911CC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5.1.4</w:t>
      </w:r>
      <w:r w:rsidRPr="00BC2FEB">
        <w:rPr>
          <w:rFonts w:ascii="Times New Roman" w:eastAsia="Times New Roman" w:hAnsi="Times New Roman" w:cs="Times New Roman"/>
        </w:rPr>
        <w:t xml:space="preserve"> Перевірку експлуатаційної документації проводити зовнішнім оглядом якості виготовлення та її складу.</w:t>
      </w:r>
    </w:p>
    <w:p w14:paraId="680AD35D" w14:textId="51544B5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5.1.5</w:t>
      </w:r>
      <w:r w:rsidRPr="00BC2FEB">
        <w:rPr>
          <w:rFonts w:ascii="Times New Roman" w:eastAsia="Times New Roman" w:hAnsi="Times New Roman" w:cs="Times New Roman"/>
        </w:rPr>
        <w:t xml:space="preserve"> Перевірку покупних комплектуючих виробів,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проводити оцінкою результатів вхідного контролю покупних комплектуючих виробів відповідно до переліку інструкції з вхідного контролю</w:t>
      </w:r>
      <w:r w:rsidR="005F786A">
        <w:rPr>
          <w:rFonts w:ascii="Times New Roman" w:eastAsia="Times New Roman" w:hAnsi="Times New Roman" w:cs="Times New Roman"/>
        </w:rPr>
        <w:t>.</w:t>
      </w:r>
      <w:r w:rsidRPr="00BC2FEB">
        <w:rPr>
          <w:rFonts w:ascii="Times New Roman" w:eastAsia="Times New Roman" w:hAnsi="Times New Roman" w:cs="Times New Roman"/>
        </w:rPr>
        <w:t xml:space="preserve"> </w:t>
      </w:r>
    </w:p>
    <w:p w14:paraId="025B906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Примітка.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невідповідності якості покупного комплектуючого виробу встановленим вимогам виріб повертають Постачальникові відповідно до умов договору на поставку.</w:t>
      </w:r>
    </w:p>
    <w:p w14:paraId="0DBF44F7" w14:textId="1FA642F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5.1.6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Вважається, що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витримав випробування, вказані у розділі 2 цих ТУ, якщо за результатами перевірки встановлено:</w:t>
      </w:r>
    </w:p>
    <w:p w14:paraId="7DC57C24" w14:textId="5E54237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виготовлений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відповідає вимогам цих ТУ. </w:t>
      </w:r>
    </w:p>
    <w:p w14:paraId="1C385BB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покупні вироби, елементи (вузли, агрегати) та засоби обчислювальної, та відеотехніки пройшли випробування на відповідність заявленим характеристикам, які підтверджують їх якість;</w:t>
      </w:r>
    </w:p>
    <w:p w14:paraId="3922CE26" w14:textId="3C691DC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експлуатаційна документація відповідає вимогам цих ТУ, виробником та замовником (представником замовника) внесені відповідні записи у зведений паспорт, формуляри та паспорта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074B65C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5.1.7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комплектуючих виробів і матеріалів проведений відповідно до інструкції з вхідного контролю та виконані:</w:t>
      </w:r>
    </w:p>
    <w:p w14:paraId="728BE17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призначених термінів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служби та гарантійних зобов'язань постачальників (виробників) відповідно до договору на постачання;</w:t>
      </w:r>
    </w:p>
    <w:p w14:paraId="7B56C86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перевірка стану пакування, маркування та стану пломб (при їх наявності);</w:t>
      </w:r>
    </w:p>
    <w:p w14:paraId="4B5346F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зовнішнього вигляду на предмет відсутності пошкоджень;</w:t>
      </w:r>
    </w:p>
    <w:p w14:paraId="54D6AEC6" w14:textId="6FF32AC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перевірка працездатності кожного покупного виробу перед встановлення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4AFBC67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Перевірку відповідності застосовуваних матеріалів та купованих виробів проводять візуально шляхом звіряння супровідних документів на матеріали та комплектувальні вироби з конструкторською документацією. </w:t>
      </w:r>
    </w:p>
    <w:p w14:paraId="37FA53BF" w14:textId="1C55F3D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5.1.8</w:t>
      </w:r>
      <w:r w:rsidRPr="00BC2FEB">
        <w:rPr>
          <w:rFonts w:ascii="Times New Roman" w:eastAsia="Times New Roman" w:hAnsi="Times New Roman" w:cs="Times New Roman"/>
        </w:rPr>
        <w:t xml:space="preserve"> При прийомі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виконуються приймально-здавальні види контролювання і випробувань,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у міру надходження від постачальників, що проводяться перевірка наявності супровідної документації (ЕД, формуляру, та правил приймання продукції) за планом тестування, що включають наступні вимоги:</w:t>
      </w:r>
    </w:p>
    <w:p w14:paraId="196B91EB" w14:textId="39C8AE8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збір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згідно ЕД, візуальна оцінка щодо якості коптера, променів, моторів та відео антен;</w:t>
      </w:r>
    </w:p>
    <w:p w14:paraId="4EC99B7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комплектності бортового обладнання згідно ЕД;</w:t>
      </w:r>
    </w:p>
    <w:p w14:paraId="275D2B4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оцінка керування БпЛА у режимі ручного керування;</w:t>
      </w:r>
    </w:p>
    <w:p w14:paraId="3C52D60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даних телеметрії та системи навігації;</w:t>
      </w:r>
    </w:p>
    <w:p w14:paraId="50E8C49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відеоканалу (наявності на якості);</w:t>
      </w:r>
    </w:p>
    <w:p w14:paraId="0CC9F79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моторної групи на холостому ходу;</w:t>
      </w:r>
    </w:p>
    <w:p w14:paraId="3B2B706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налаштування польотного режиму (з допомогою наземної станції).</w:t>
      </w:r>
    </w:p>
    <w:p w14:paraId="0C8433D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5.1.9</w:t>
      </w:r>
      <w:r w:rsidRPr="00BC2FEB">
        <w:rPr>
          <w:rFonts w:ascii="Times New Roman" w:eastAsia="Times New Roman" w:hAnsi="Times New Roman" w:cs="Times New Roman"/>
        </w:rPr>
        <w:t xml:space="preserve"> Оцінка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польотних характеристик проводиться за наступними вимогами:</w:t>
      </w:r>
    </w:p>
    <w:p w14:paraId="46C6058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політ виконується з маса-габаритним імітатором навантаженням;</w:t>
      </w:r>
    </w:p>
    <w:p w14:paraId="35CE7232" w14:textId="262361B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дальність тестового польоту має бути не менше ніж половини максимальної дальності дії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4BFFA874" w14:textId="26D8D000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під час польоту відбувається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керування по відеозв'язку;</w:t>
      </w:r>
    </w:p>
    <w:p w14:paraId="29EE3E23" w14:textId="77E97BF6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зразок заповнення свідоцтва про приймання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цілому та її основних параметрів (в першу чергу - показників безпеки), входять до складу експлуатаційної документації.</w:t>
      </w:r>
    </w:p>
    <w:p w14:paraId="33D28FF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</w:t>
      </w:r>
      <w:r w:rsidRPr="00BC2FEB">
        <w:rPr>
          <w:rFonts w:ascii="Times New Roman" w:eastAsia="Times New Roman" w:hAnsi="Times New Roman" w:cs="Times New Roman"/>
        </w:rPr>
        <w:t xml:space="preserve"> Застосування засобів вимірювальної техніки згідно із законодавством у сфері метрології і метрологічної діяльності. </w:t>
      </w:r>
    </w:p>
    <w:p w14:paraId="2FE8F87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5.3 </w:t>
      </w:r>
      <w:r w:rsidRPr="00BC2FEB">
        <w:rPr>
          <w:rFonts w:ascii="Times New Roman" w:eastAsia="Times New Roman" w:hAnsi="Times New Roman" w:cs="Times New Roman"/>
        </w:rPr>
        <w:t xml:space="preserve">Вимірювання електричних параметрів здійснюють вимірювальними приладами, що мають клас точності не нижче 1,5. </w:t>
      </w:r>
    </w:p>
    <w:p w14:paraId="179137B1" w14:textId="2F92FEC0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 xml:space="preserve">5.4 </w:t>
      </w:r>
      <w:r w:rsidRPr="00BC2FEB">
        <w:rPr>
          <w:rFonts w:ascii="Times New Roman" w:eastAsia="Times New Roman" w:hAnsi="Times New Roman" w:cs="Times New Roman"/>
        </w:rPr>
        <w:t xml:space="preserve">Перевірку зовнішнього вигляду, відповідності конструкторській документації проводять візуальним оглядом поверхонь, звертаючи увагу на відсутність пошкоджень, правильність їх встановлення на відповідність вимогам конструкторської документації і документації на складові частини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39122CD6" w14:textId="26B24601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Перевірки на відповідність безпечної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експлуатації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її розгортанні, здійснювати шляхом збирання/розбирання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допомоги спеціального інструмента. Перевірка вважається виконаною, якщо збирання/розбирання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не потребує додаткового інструмента.</w:t>
      </w:r>
    </w:p>
    <w:p w14:paraId="094ED5A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5.5</w:t>
      </w:r>
      <w:r w:rsidRPr="00BC2FEB">
        <w:rPr>
          <w:rFonts w:ascii="Times New Roman" w:eastAsia="Times New Roman" w:hAnsi="Times New Roman" w:cs="Times New Roman"/>
        </w:rPr>
        <w:t xml:space="preserve"> Методика перевірки параметрів, наведених у 4.3.2</w:t>
      </w:r>
    </w:p>
    <w:p w14:paraId="30680FB6" w14:textId="132498B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Перевірити маркування на АКБ, переконатись у його відповідності до вимог КД та встановити їх на всі необхідні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Під’єднати кабелі НСУ.</w:t>
      </w:r>
    </w:p>
    <w:p w14:paraId="232F85F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Закріпити 4 одиниці пропелерів у відповідності до їх точок розміщення на БпЛА.</w:t>
      </w:r>
    </w:p>
    <w:p w14:paraId="7134490C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lastRenderedPageBreak/>
        <w:t>Увага!</w:t>
      </w:r>
      <w:r w:rsidRPr="00BC2FEB">
        <w:rPr>
          <w:rFonts w:ascii="Times New Roman" w:eastAsia="Times New Roman" w:hAnsi="Times New Roman" w:cs="Times New Roman"/>
        </w:rPr>
        <w:t xml:space="preserve"> Одразу після виносу БпЛА з цехового або офісного приміщення у навколишнє середовище, особливо у прохолодне, та при знятті захисного ковпаку з камери на поверхні зовнішньої лінзи об’єктиву камери може з’явитися запотівання у вигляді сконденсованої вологи.</w:t>
      </w:r>
    </w:p>
    <w:p w14:paraId="7DE3412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Рекомендується дочекатися випаровування вологи і зникнення запотівання природним шляхом.</w:t>
      </w:r>
    </w:p>
    <w:p w14:paraId="12474F4F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Дозволено усунення запотівання та/або забруднень (плям, жирових відбитків пальців рук, пилу, бруду, тощо) з використанням спеціальної чистої м’якої ганчірки типу «</w:t>
      </w:r>
      <w:proofErr w:type="spellStart"/>
      <w:r w:rsidRPr="00BC2FEB">
        <w:rPr>
          <w:rFonts w:ascii="Times New Roman" w:eastAsia="Times New Roman" w:hAnsi="Times New Roman" w:cs="Times New Roman"/>
        </w:rPr>
        <w:t>мікрофібра</w:t>
      </w:r>
      <w:proofErr w:type="spellEnd"/>
      <w:r w:rsidRPr="00BC2FEB">
        <w:rPr>
          <w:rFonts w:ascii="Times New Roman" w:eastAsia="Times New Roman" w:hAnsi="Times New Roman" w:cs="Times New Roman"/>
        </w:rPr>
        <w:t>» без або з використанням спеціальної рідини для очищення лінз об’єктивів та оптичних приладів.</w:t>
      </w:r>
    </w:p>
    <w:p w14:paraId="54BA50F5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Протирання лінзи від вологи, пилу, бруду чи відбитків пальців за допомогою тканинних поверхонь одягу, рук чи інших предметів не дозволено!</w:t>
      </w:r>
    </w:p>
    <w:p w14:paraId="0AC096E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Перевірити сигнал керування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 наступній послідовності:</w:t>
      </w:r>
    </w:p>
    <w:p w14:paraId="1969015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наявності встановленої антени на пульті керування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НСУ;</w:t>
      </w:r>
    </w:p>
    <w:p w14:paraId="6C654B0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увімкнути пульт керування НСУ;</w:t>
      </w:r>
    </w:p>
    <w:p w14:paraId="04FB74D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встановленні зв’язку між БпЛА та пультом керування НСУ (з’явилась телеметрія від БпЛА).</w:t>
      </w:r>
    </w:p>
    <w:p w14:paraId="3DBEA30A" w14:textId="77777777" w:rsidR="00380502" w:rsidRPr="00BC2FEB" w:rsidRDefault="00BC2FEB">
      <w:pPr>
        <w:ind w:firstLine="709"/>
        <w:rPr>
          <w:rFonts w:ascii="Times New Roman" w:eastAsia="Times New Roman" w:hAnsi="Times New Roman" w:cs="Times New Roman"/>
        </w:rPr>
      </w:pPr>
      <w:r w:rsidRPr="00BC2FEB"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Перевірити наявність сигналу на основному пульті керування пілота:</w:t>
      </w:r>
    </w:p>
    <w:p w14:paraId="55819A4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наявності встановлених в пульті керування антен;</w:t>
      </w:r>
    </w:p>
    <w:p w14:paraId="6808D2A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перевірити наявність відеосигналу від БпЛА.</w:t>
      </w:r>
    </w:p>
    <w:p w14:paraId="3587808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Запустити двигуни і перевірити їх працездатність в наступній послідовності:</w:t>
      </w:r>
    </w:p>
    <w:p w14:paraId="2A5BA08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перевести тумблер запуску двигунів в положення “</w:t>
      </w:r>
      <w:proofErr w:type="spellStart"/>
      <w:r w:rsidRPr="00BC2FEB">
        <w:rPr>
          <w:rFonts w:ascii="Times New Roman" w:eastAsia="Times New Roman" w:hAnsi="Times New Roman" w:cs="Times New Roman"/>
        </w:rPr>
        <w:t>On</w:t>
      </w:r>
      <w:proofErr w:type="spellEnd"/>
      <w:r w:rsidRPr="00BC2FEB">
        <w:rPr>
          <w:rFonts w:ascii="Times New Roman" w:eastAsia="Times New Roman" w:hAnsi="Times New Roman" w:cs="Times New Roman"/>
        </w:rPr>
        <w:t>”;</w:t>
      </w:r>
    </w:p>
    <w:p w14:paraId="182A25D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що всі мотори обертаються;</w:t>
      </w:r>
    </w:p>
    <w:p w14:paraId="23F9CDC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перевести тумблер запуску двигунів в положення “</w:t>
      </w:r>
      <w:proofErr w:type="spellStart"/>
      <w:r w:rsidRPr="00BC2FEB">
        <w:rPr>
          <w:rFonts w:ascii="Times New Roman" w:eastAsia="Times New Roman" w:hAnsi="Times New Roman" w:cs="Times New Roman"/>
        </w:rPr>
        <w:t>Off</w:t>
      </w:r>
      <w:proofErr w:type="spellEnd"/>
      <w:r w:rsidRPr="00BC2FEB">
        <w:rPr>
          <w:rFonts w:ascii="Times New Roman" w:eastAsia="Times New Roman" w:hAnsi="Times New Roman" w:cs="Times New Roman"/>
        </w:rPr>
        <w:t>”.</w:t>
      </w:r>
    </w:p>
    <w:p w14:paraId="4157C84C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Провести тестовий зліт БпЛА в наступній послідовності:</w:t>
      </w:r>
    </w:p>
    <w:p w14:paraId="5FABDB4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встановити на БпЛА масогабаритний модуль;</w:t>
      </w:r>
    </w:p>
    <w:p w14:paraId="5F07500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виконати тестовий зліт на висоту до 1 м;</w:t>
      </w:r>
    </w:p>
    <w:p w14:paraId="36965A0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перевірити керованість БпЛА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за всіма каналами керування відповідно до тестової програми зльоту БпЛА.</w:t>
      </w:r>
    </w:p>
    <w:p w14:paraId="4108F345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Виконати тестовий політ БпЛА протягом не менше ніж 5 хвилин за тестовою програмою польоту БпЛА, при цьому необхідно:</w:t>
      </w:r>
    </w:p>
    <w:p w14:paraId="0F697C6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 час тестового польоту випробовувати всі наявні режими польоту БпЛА;</w:t>
      </w:r>
    </w:p>
    <w:p w14:paraId="5CD6493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випробовувати декілька раз всі канали керування ЛА (зміну висоти, швидкості та курсу польоту);</w:t>
      </w:r>
    </w:p>
    <w:p w14:paraId="23C2CB7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звертати увагу на маневреність БпЛА під час тестового польоту, відсутність зауважень щодо керуванням БпЛА, затримок у надходженні сигналів керування або відеосигналу від БпЛА до пульту керування та наземної станції.</w:t>
      </w:r>
    </w:p>
    <w:p w14:paraId="03049F4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По завершенню випробувань, оглянути БпЛА візуально, звертаючи увагу на відсутність пошкоджень його одиниць, стан пропелерів, тощо. Знайдені відхилення зовнішнього стану БпЛА зафіксувати у супроводжувальній документації.</w:t>
      </w:r>
    </w:p>
    <w:p w14:paraId="6360053E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Зауваження щодо функціонування БпЛА, що можуть бути усунені, повинні бути усунені, а тестовий політ та візуальний огляд БпЛА повинні бути виконані повторно.</w:t>
      </w:r>
    </w:p>
    <w:p w14:paraId="75B6052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5.6 </w:t>
      </w:r>
      <w:r w:rsidRPr="00BC2FEB">
        <w:rPr>
          <w:rFonts w:ascii="Times New Roman" w:eastAsia="Times New Roman" w:hAnsi="Times New Roman" w:cs="Times New Roman"/>
        </w:rPr>
        <w:t xml:space="preserve">Перевірку габаритних, установочних та приєднувальних розмірів здійснюють шляхом вимірювань за допомогою лінійки Л-1000 згідно з чинною </w:t>
      </w:r>
      <w:r w:rsidRPr="00BC2FEB">
        <w:rPr>
          <w:rFonts w:ascii="Times New Roman" w:eastAsia="Times New Roman" w:hAnsi="Times New Roman" w:cs="Times New Roman"/>
        </w:rPr>
        <w:lastRenderedPageBreak/>
        <w:t xml:space="preserve">нормативною документацією з похибкою вимірювань </w:t>
      </w:r>
      <w:r w:rsidRPr="00BC2FEB">
        <w:rPr>
          <w:rFonts w:ascii="Times New Roman" w:eastAsia="Times New Roman" w:hAnsi="Times New Roman" w:cs="Times New Roman"/>
          <w:u w:val="single"/>
        </w:rPr>
        <w:t>+</w:t>
      </w:r>
      <w:r w:rsidRPr="00BC2FEB">
        <w:rPr>
          <w:rFonts w:ascii="Times New Roman" w:eastAsia="Times New Roman" w:hAnsi="Times New Roman" w:cs="Times New Roman"/>
        </w:rPr>
        <w:t xml:space="preserve"> 0,25 мм та штангенциркуля з діапазоном вимірювань від 0 мм до 500 мм згідно з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ДСТУ EN ISO 13385-1. </w:t>
      </w:r>
    </w:p>
    <w:p w14:paraId="62F15E2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5.7 </w:t>
      </w:r>
      <w:r w:rsidRPr="00BC2FEB">
        <w:rPr>
          <w:rFonts w:ascii="Times New Roman" w:eastAsia="Times New Roman" w:hAnsi="Times New Roman" w:cs="Times New Roman"/>
        </w:rPr>
        <w:t>Перевірку маси проводять зважуванням на вагах для статичного зважування звичайного класу точності.</w:t>
      </w:r>
    </w:p>
    <w:p w14:paraId="60B69B1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5.8</w:t>
      </w:r>
      <w:r w:rsidRPr="00BC2FEB">
        <w:rPr>
          <w:rFonts w:ascii="Times New Roman" w:eastAsia="Times New Roman" w:hAnsi="Times New Roman" w:cs="Times New Roman"/>
        </w:rPr>
        <w:t xml:space="preserve"> Перевірку комплектності, маркування, пакування проводять візуально шляхом звіряння з цими технічними умовами та конструкторською документацією.</w:t>
      </w:r>
    </w:p>
    <w:p w14:paraId="5869C5A2" w14:textId="653796C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на відповідність комплектності здійснювати за зведеним паспортом-формуляром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(розділ "Комплектність"). Перевірка вважається виконаною, якщо розділ "Комплектність" зведеного паспорта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містить перелік складових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відповідно до варіанту комплектності постачання.</w:t>
      </w:r>
    </w:p>
    <w:p w14:paraId="6CCFBBBB" w14:textId="1E7B4F9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Перевірка вважається виконаною, якщо у результаті заміни однойменних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виробів, елементів (вузлів, агрегатів)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цілому залишається працездатним. Перевірка проводиться лише під час проведення пред'явницьких випробувань.</w:t>
      </w:r>
    </w:p>
    <w:p w14:paraId="7861D3A4" w14:textId="7680A6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Перевірки зовнішнього вигляду БпЛА здійснювати зовнішнім оглядом корпусів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виробів, елементів (вузлів, агрегатів). Перевірка вважається виконаною, якщо на поверхні корпусів відсутні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суттєві вм'ятини, вибоїни, сліди корозії та інші дефекти, що псують їх зовнішній вигляд.</w:t>
      </w:r>
    </w:p>
    <w:p w14:paraId="5C012B32" w14:textId="643E954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5.9 </w:t>
      </w:r>
      <w:r w:rsidRPr="00BC2FEB">
        <w:rPr>
          <w:rFonts w:ascii="Times New Roman" w:eastAsia="Times New Roman" w:hAnsi="Times New Roman" w:cs="Times New Roman"/>
        </w:rPr>
        <w:t xml:space="preserve">Випробування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функціонування проводять згідно з Програмою та методикою функціональних випробувань, затвердженою виробником. </w:t>
      </w:r>
    </w:p>
    <w:p w14:paraId="33E2F74E" w14:textId="78CE983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Одночасно з випробуваннями на функціонування під час періодичних випробувань контролюють час готовності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25363285" w14:textId="61D715F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5.10</w:t>
      </w:r>
      <w:r w:rsidRPr="00BC2FEB">
        <w:rPr>
          <w:rFonts w:ascii="Times New Roman" w:eastAsia="Times New Roman" w:hAnsi="Times New Roman" w:cs="Times New Roman"/>
        </w:rPr>
        <w:t xml:space="preserve"> Перевірку працездатності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 відхиленнях напруги живлення проводять одночасно з випробуваннями на функціонування при мінімальному і максимальному значенні напруги живлення.</w:t>
      </w:r>
    </w:p>
    <w:p w14:paraId="2B3CE13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5.11</w:t>
      </w:r>
      <w:r w:rsidRPr="00BC2FEB">
        <w:rPr>
          <w:rFonts w:ascii="Times New Roman" w:eastAsia="Times New Roman" w:hAnsi="Times New Roman" w:cs="Times New Roman"/>
        </w:rPr>
        <w:t xml:space="preserve"> Перевірку загальних вимог безпеки та класу захисту від ураження електричним струмом проводять згідно з ДСТУ EN 60335-1 та ДСТУ 3135.0.</w:t>
      </w:r>
    </w:p>
    <w:p w14:paraId="5999176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5.12 </w:t>
      </w:r>
      <w:r w:rsidRPr="00BC2FEB">
        <w:rPr>
          <w:rFonts w:ascii="Times New Roman" w:eastAsia="Times New Roman" w:hAnsi="Times New Roman" w:cs="Times New Roman"/>
        </w:rPr>
        <w:t>Перевірка ступеня захисту від ураження електричним струмом та від води згідно з ДСТУ EN 60335-1 чи ДСТУ IEC 60529.</w:t>
      </w:r>
    </w:p>
    <w:p w14:paraId="6124BAF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5.13</w:t>
      </w:r>
      <w:r w:rsidRPr="00BC2FEB">
        <w:rPr>
          <w:rFonts w:ascii="Times New Roman" w:eastAsia="Times New Roman" w:hAnsi="Times New Roman" w:cs="Times New Roman"/>
        </w:rPr>
        <w:t xml:space="preserve"> Перевірку споживаної потужності проводять згідно з ДСТУ EN 60335-1 та ДСТУ 3135.0.</w:t>
      </w:r>
    </w:p>
    <w:p w14:paraId="5926688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Вимірювання проводять приладами з класом точності не нижче 1,0.</w:t>
      </w:r>
    </w:p>
    <w:p w14:paraId="3185F7F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5.14</w:t>
      </w:r>
      <w:r w:rsidRPr="00BC2FEB">
        <w:rPr>
          <w:rFonts w:ascii="Times New Roman" w:eastAsia="Times New Roman" w:hAnsi="Times New Roman" w:cs="Times New Roman"/>
        </w:rPr>
        <w:t xml:space="preserve"> Випробування на пожежну безпеку проводять згідно з ДСТУ 8828 або згідно з ДСТУ EN 60695-2-11.</w:t>
      </w:r>
    </w:p>
    <w:p w14:paraId="7B86732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5.15</w:t>
      </w:r>
      <w:r w:rsidRPr="00BC2FEB">
        <w:rPr>
          <w:rFonts w:ascii="Times New Roman" w:eastAsia="Times New Roman" w:hAnsi="Times New Roman" w:cs="Times New Roman"/>
        </w:rPr>
        <w:t xml:space="preserve"> Перевірку якості металевих та неметалевих неорганічних покриттів проводять згідно з ДСТУ ISO 12944-7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на деталях та вузлах, які мають такі покриття.</w:t>
      </w:r>
    </w:p>
    <w:p w14:paraId="6FFD8B3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5.16 </w:t>
      </w:r>
      <w:r w:rsidRPr="00BC2FEB">
        <w:rPr>
          <w:rFonts w:ascii="Times New Roman" w:eastAsia="Times New Roman" w:hAnsi="Times New Roman" w:cs="Times New Roman"/>
        </w:rPr>
        <w:t>Перевірку якості з’єднань під час приймально-здавальних випробувань проводять візуально згідно з вимогами конструкторської документації.</w:t>
      </w:r>
    </w:p>
    <w:p w14:paraId="6CD3BA2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5.17</w:t>
      </w:r>
      <w:r w:rsidRPr="00BC2FEB">
        <w:rPr>
          <w:rFonts w:ascii="Times New Roman" w:eastAsia="Times New Roman" w:hAnsi="Times New Roman" w:cs="Times New Roman"/>
        </w:rPr>
        <w:t xml:space="preserve"> Перевірка на стійкість до дії кліматичних чинників зовнішнього середовища згідно з ДСТУ 8280.</w:t>
      </w:r>
    </w:p>
    <w:p w14:paraId="1198D13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5.18 </w:t>
      </w:r>
      <w:r w:rsidRPr="00BC2FEB">
        <w:rPr>
          <w:rFonts w:ascii="Times New Roman" w:eastAsia="Times New Roman" w:hAnsi="Times New Roman" w:cs="Times New Roman"/>
        </w:rPr>
        <w:t>Перевірка на стійкість до дії механічних чинників згідно з ДСТУ 8281.</w:t>
      </w:r>
    </w:p>
    <w:p w14:paraId="2E9F189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5.19</w:t>
      </w:r>
      <w:r w:rsidRPr="00BC2FEB">
        <w:rPr>
          <w:rFonts w:ascii="Times New Roman" w:eastAsia="Times New Roman" w:hAnsi="Times New Roman" w:cs="Times New Roman"/>
        </w:rPr>
        <w:t xml:space="preserve"> Контроль ергономічних вимог згідно з ДСТУ 7895, ДСТУ 7896.</w:t>
      </w:r>
    </w:p>
    <w:p w14:paraId="287F9BD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5.20</w:t>
      </w:r>
      <w:r w:rsidRPr="00BC2FEB">
        <w:rPr>
          <w:rFonts w:ascii="Times New Roman" w:eastAsia="Times New Roman" w:hAnsi="Times New Roman" w:cs="Times New Roman"/>
        </w:rPr>
        <w:t xml:space="preserve"> Контроль показників надійності</w:t>
      </w:r>
    </w:p>
    <w:p w14:paraId="428992E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5.20.1</w:t>
      </w:r>
      <w:r w:rsidRPr="00BC2FEB">
        <w:rPr>
          <w:rFonts w:ascii="Times New Roman" w:eastAsia="Times New Roman" w:hAnsi="Times New Roman" w:cs="Times New Roman"/>
        </w:rPr>
        <w:t xml:space="preserve"> Контрольні випробування на безвідмовність та довговічність проводять за планами, наведеними у стандарті, відповідно (NUT) і (NMT) згідно з ДСТУ 3942 протягом часу, встановленого в 2.8 цих технічних умов.</w:t>
      </w:r>
    </w:p>
    <w:p w14:paraId="32D5193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Прийняття рішень за результатами випробувань згідно з ДСТУ 2861.</w:t>
      </w:r>
    </w:p>
    <w:p w14:paraId="3435D58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5.20.2 </w:t>
      </w:r>
      <w:r w:rsidRPr="00BC2FEB">
        <w:rPr>
          <w:rFonts w:ascii="Times New Roman" w:eastAsia="Times New Roman" w:hAnsi="Times New Roman" w:cs="Times New Roman"/>
        </w:rPr>
        <w:t>Середній час відновлення працездатного стану контролюють згідно з ДСТУ 2634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методом імітації або моделювання відмов в проведення операцій ремонту, передбачених технічною документацією.</w:t>
      </w:r>
    </w:p>
    <w:p w14:paraId="104EA2B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Прийняття рішень за результатами випробувань згідно з ДСТУ 2861.</w:t>
      </w:r>
    </w:p>
    <w:p w14:paraId="33C5498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5.20.3</w:t>
      </w:r>
      <w:r w:rsidRPr="00BC2FEB">
        <w:rPr>
          <w:rFonts w:ascii="Times New Roman" w:eastAsia="Times New Roman" w:hAnsi="Times New Roman" w:cs="Times New Roman"/>
        </w:rPr>
        <w:t xml:space="preserve"> Ймовірність хибних спрацювань визначають згідно з 5.9 цих технічних умов.</w:t>
      </w:r>
    </w:p>
    <w:p w14:paraId="32A2B45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5.20.4 </w:t>
      </w:r>
      <w:r w:rsidRPr="00BC2FEB">
        <w:rPr>
          <w:rFonts w:ascii="Times New Roman" w:eastAsia="Times New Roman" w:hAnsi="Times New Roman" w:cs="Times New Roman"/>
        </w:rPr>
        <w:t>Дозволено контролювати показники надійності за експериментальними даними згідно з ДСТУ 2864, ДСТУ 3004.</w:t>
      </w:r>
    </w:p>
    <w:p w14:paraId="26ECF72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5.21</w:t>
      </w:r>
      <w:r w:rsidRPr="00BC2FEB">
        <w:rPr>
          <w:rFonts w:ascii="Times New Roman" w:eastAsia="Times New Roman" w:hAnsi="Times New Roman" w:cs="Times New Roman"/>
        </w:rPr>
        <w:t xml:space="preserve"> Вимоги безпеки при виробництві перевіряють за методиками, встановленими органами, уповноваженими на даний вид контролю.</w:t>
      </w:r>
    </w:p>
    <w:p w14:paraId="6BD13CB9" w14:textId="24C2DA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5.22</w:t>
      </w:r>
      <w:r w:rsidRPr="00BC2FEB">
        <w:rPr>
          <w:rFonts w:ascii="Times New Roman" w:eastAsia="Times New Roman" w:hAnsi="Times New Roman" w:cs="Times New Roman"/>
        </w:rPr>
        <w:t xml:space="preserve"> Умови остаточного бракування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наступні:</w:t>
      </w:r>
    </w:p>
    <w:p w14:paraId="55136497" w14:textId="53178E0E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огляд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показує порушення чи конструктивні недоліки що унеможливлює його використанням;</w:t>
      </w:r>
    </w:p>
    <w:p w14:paraId="6406D78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немає радіо зв’язку та/чи відео каналу;</w:t>
      </w:r>
    </w:p>
    <w:p w14:paraId="7587851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неможливо керування БпЛА у режимі ручного керування;</w:t>
      </w:r>
    </w:p>
    <w:p w14:paraId="6B090FB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немає даних телеметрії;</w:t>
      </w:r>
    </w:p>
    <w:p w14:paraId="55AD4D1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 працює моторна група.</w:t>
      </w:r>
    </w:p>
    <w:p w14:paraId="7472D18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Після усунення виявлених дефектів, виконується повна процедура прийому</w:t>
      </w:r>
    </w:p>
    <w:p w14:paraId="73DC288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5.23</w:t>
      </w:r>
      <w:r w:rsidRPr="00BC2FEB">
        <w:rPr>
          <w:rFonts w:ascii="Times New Roman" w:eastAsia="Times New Roman" w:hAnsi="Times New Roman" w:cs="Times New Roman"/>
        </w:rPr>
        <w:t xml:space="preserve"> Перелік необхідних робіт що їх проводять після випробувань, щоб підготувати продукцію до відвантаження замовнику:</w:t>
      </w:r>
    </w:p>
    <w:p w14:paraId="600B241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відключено живлення, та зняті акумулятори;</w:t>
      </w:r>
    </w:p>
    <w:p w14:paraId="2674AC5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відключені роз'єми;</w:t>
      </w:r>
    </w:p>
    <w:p w14:paraId="6503AC70" w14:textId="3AD05E6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ПО наземної станції, для керування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переводиться з тестового до робочого режиму;</w:t>
      </w:r>
    </w:p>
    <w:p w14:paraId="58FB3F0B" w14:textId="75E5B5AE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розміщується у транспортному контейнері.</w:t>
      </w:r>
    </w:p>
    <w:p w14:paraId="39AE7A97" w14:textId="60777F3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Результати перевіряння додержання вимог, наведених у цьому ТУ, під час випробовування підлягають запису у формулярі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75A1B46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793443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7ADAA3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6C67891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B044A3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EA1209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166C023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89CFAA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947AA6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D605EC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5209E5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F67ED63" w14:textId="36A9F81B" w:rsidR="00380502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319FEC7E" w14:textId="77777777" w:rsidR="007341E4" w:rsidRPr="00BC2FEB" w:rsidRDefault="007341E4">
      <w:pPr>
        <w:ind w:firstLine="709"/>
        <w:rPr>
          <w:rFonts w:ascii="Times New Roman" w:eastAsia="Times New Roman" w:hAnsi="Times New Roman" w:cs="Times New Roman"/>
        </w:rPr>
      </w:pPr>
    </w:p>
    <w:p w14:paraId="310AD11F" w14:textId="77777777" w:rsidR="00807A87" w:rsidRPr="00BC2FEB" w:rsidRDefault="00807A87">
      <w:pPr>
        <w:ind w:firstLine="709"/>
        <w:rPr>
          <w:rFonts w:ascii="Times New Roman" w:eastAsia="Times New Roman" w:hAnsi="Times New Roman" w:cs="Times New Roman"/>
        </w:rPr>
      </w:pPr>
    </w:p>
    <w:p w14:paraId="07056A2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6 ТРАНСПОРТУВАННЯ ТА ЗБЕРІГАННЯ</w:t>
      </w:r>
    </w:p>
    <w:p w14:paraId="75C6367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024DE2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 Загальні умови</w:t>
      </w:r>
    </w:p>
    <w:p w14:paraId="316A82EA" w14:textId="3028763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6.1.1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розрахований на транспортування його складових частин у транспортній тарі виробника в критих залізничних вагонах, критих автомашинах та автомобільних причепах, в умовах впливу кліматичних факторів - у межах значень встановлених у експлуатаційній документації. </w:t>
      </w:r>
    </w:p>
    <w:p w14:paraId="5E2D0633" w14:textId="4C58E88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Транспортувати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упаковки (без захисного контейнеру, «насипом» всіх деталей одна-до-одної) не дозволено.</w:t>
      </w:r>
    </w:p>
    <w:p w14:paraId="0053BF6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6.1.2</w:t>
      </w:r>
      <w:r w:rsidRPr="00BC2FEB">
        <w:rPr>
          <w:rFonts w:ascii="Times New Roman" w:eastAsia="Times New Roman" w:hAnsi="Times New Roman" w:cs="Times New Roman"/>
        </w:rPr>
        <w:t xml:space="preserve"> Під час вантажно-розвантажувальних робіт та транспортування тара не повинна піддаватися різким ударам і впливу атмосферних опадів.</w:t>
      </w:r>
    </w:p>
    <w:p w14:paraId="27E282F9" w14:textId="2774861A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6.1.3</w:t>
      </w:r>
      <w:r w:rsidRPr="00BC2FEB">
        <w:rPr>
          <w:rFonts w:ascii="Times New Roman" w:eastAsia="Times New Roman" w:hAnsi="Times New Roman" w:cs="Times New Roman"/>
        </w:rPr>
        <w:t xml:space="preserve"> Умови транспортування повинні запобігати падінню захисного контейнеру з БпЛА, його самовіль</w:t>
      </w:r>
      <w:r w:rsidR="007341E4">
        <w:rPr>
          <w:rFonts w:ascii="Times New Roman" w:eastAsia="Times New Roman" w:hAnsi="Times New Roman" w:cs="Times New Roman"/>
        </w:rPr>
        <w:t>ному переміщенню, ковзанню чи з</w:t>
      </w:r>
      <w:r w:rsidRPr="00BC2FEB">
        <w:rPr>
          <w:rFonts w:ascii="Times New Roman" w:eastAsia="Times New Roman" w:hAnsi="Times New Roman" w:cs="Times New Roman"/>
        </w:rPr>
        <w:t>штовхуванням з іншим вантажем.</w:t>
      </w:r>
    </w:p>
    <w:p w14:paraId="37C758E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6.1.4</w:t>
      </w:r>
      <w:r w:rsidRPr="00BC2FEB">
        <w:rPr>
          <w:rFonts w:ascii="Times New Roman" w:eastAsia="Times New Roman" w:hAnsi="Times New Roman" w:cs="Times New Roman"/>
        </w:rPr>
        <w:t xml:space="preserve"> При навантаженні та транспортуванні необхідно суворо дотримуватися вимог умовних знаків на тарі.</w:t>
      </w:r>
    </w:p>
    <w:p w14:paraId="75AAAB52" w14:textId="4B5C75E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 6.1.5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Збереження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упакованому вигляді повинно здійснюватися в складських сухих приміщеннях з дотриманням вимог КД.</w:t>
      </w:r>
    </w:p>
    <w:p w14:paraId="2F7B7056" w14:textId="38BEEA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6.1.6</w:t>
      </w:r>
      <w:r w:rsidRPr="00BC2FEB">
        <w:rPr>
          <w:rFonts w:ascii="Times New Roman" w:eastAsia="Times New Roman" w:hAnsi="Times New Roman" w:cs="Times New Roman"/>
        </w:rPr>
        <w:t xml:space="preserve"> Під збереженням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експлуатації, розуміється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перебування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спеціально відведеному місці в заданому стані для забезпечення його зберігання протягом установленого строку.</w:t>
      </w:r>
    </w:p>
    <w:p w14:paraId="2D915D59" w14:textId="0D348E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З метою збереження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необхідно:</w:t>
      </w:r>
    </w:p>
    <w:p w14:paraId="3CB6EB76" w14:textId="0F004790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зберігати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відповідно до вимог КД в штатних, призначених для зберігання ящиках (кейсах);</w:t>
      </w:r>
    </w:p>
    <w:p w14:paraId="5073D65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своєчасно видаляти з БпЛА та наземного обладнання сніг, лід, бруд;</w:t>
      </w:r>
    </w:p>
    <w:p w14:paraId="06F1FA6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 допускати під час роботи пошкодження обшивки та покриття БпЛА.</w:t>
      </w:r>
    </w:p>
    <w:p w14:paraId="0C21245B" w14:textId="4E4BDAB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Інструкція з льотної експлуатації та паспорт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зберігаються у транспортувальному ящику (кейсу) разом з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6E7C7B1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88B1EDC" w14:textId="225209C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6.2 Зберігання </w:t>
      </w:r>
      <w:r w:rsidR="00C360D6">
        <w:rPr>
          <w:rFonts w:ascii="Times New Roman" w:eastAsia="Times New Roman" w:hAnsi="Times New Roman" w:cs="Times New Roman"/>
          <w:b/>
        </w:rPr>
        <w:t>БпАК</w:t>
      </w:r>
      <w:r w:rsidRPr="00BC2FEB">
        <w:rPr>
          <w:rFonts w:ascii="Times New Roman" w:eastAsia="Times New Roman" w:hAnsi="Times New Roman" w:cs="Times New Roman"/>
          <w:b/>
        </w:rPr>
        <w:t xml:space="preserve"> під час експлуатації</w:t>
      </w:r>
    </w:p>
    <w:p w14:paraId="4C2BC15A" w14:textId="029D779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6.2.1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Залежно від тривалості зберігання розрізняють короткочасне та тривале зберігання. Короткочасне зберігання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 - зберігання до одного року включно, тривале - понад один рік.</w:t>
      </w:r>
    </w:p>
    <w:p w14:paraId="45A574F5" w14:textId="75FA485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6.2.2</w:t>
      </w:r>
      <w:r w:rsidRPr="00BC2FEB">
        <w:rPr>
          <w:rFonts w:ascii="Times New Roman" w:eastAsia="Times New Roman" w:hAnsi="Times New Roman" w:cs="Times New Roman"/>
        </w:rPr>
        <w:t xml:space="preserve"> Під час зберігання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виконується їх технічне обслуговування під час підготовки до зберігання, безпосередньо під час зберігання, а також після закінчення зберігання.</w:t>
      </w:r>
    </w:p>
    <w:p w14:paraId="7784BDFB" w14:textId="1E195F9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потрібно зберігати у сухому теплому приміщенні з відносною вологістю не більше ніж 50 % та температурою 20 °С ± 5 °С.</w:t>
      </w:r>
    </w:p>
    <w:p w14:paraId="3A79445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Зберігати БпЛА з неусунутими дефектами чи зауваженнями на одній полиці/шафі чи іншій поверхні разом з іншими БпЛА, що пройшли випробування у повному обсязі без зауважень, не допускається.</w:t>
      </w:r>
    </w:p>
    <w:p w14:paraId="59407921" w14:textId="7A6F3E8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Вимоги до місця та умов зберігання, що забезпечують зберігання якості та споживчих властивостей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:</w:t>
      </w:r>
    </w:p>
    <w:p w14:paraId="1973BC8F" w14:textId="7825130A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зберігатись на закритому складі, що відповідає стосовно дії кліматичних факторів середовища;</w:t>
      </w:r>
    </w:p>
    <w:p w14:paraId="08157E10" w14:textId="75432A85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бути захищений від впливу прямих сонячних променів та шкідливих випарів.</w:t>
      </w:r>
    </w:p>
    <w:p w14:paraId="3B91E38F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rPr>
          <w:rFonts w:ascii="Times New Roman" w:eastAsia="Times New Roman" w:hAnsi="Times New Roman" w:cs="Times New Roman"/>
        </w:rPr>
      </w:pPr>
    </w:p>
    <w:p w14:paraId="66D3C42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1A13B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474439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B52542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072EA2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38EBF5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64FB4F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ADE365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9D723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D6DA6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2A6DEC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6BE1DA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683D4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A89727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5F9B6D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7E948D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B9CA3B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34293F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C33C38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8DFCBA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C93F74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382D23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CC8276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59C91E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297268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AD3B4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FC78B1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2F53E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3B2DCB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FCA7F3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67E80C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E1EFD1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5DFB75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2886A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65E32B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6CB6AD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4CDCE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683B0D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524198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4F4E9D8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2BC0970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32C30533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EAB449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7 ПРАВИЛА ЕКСПЛУАТУВАННЯ, РЕМОНТУ</w:t>
      </w:r>
    </w:p>
    <w:p w14:paraId="0B72AD7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 Базові умови</w:t>
      </w:r>
    </w:p>
    <w:p w14:paraId="4974B393" w14:textId="31A8A77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7.1.1</w:t>
      </w:r>
      <w:r w:rsidRPr="00BC2FEB">
        <w:rPr>
          <w:rFonts w:ascii="Times New Roman" w:eastAsia="Times New Roman" w:hAnsi="Times New Roman" w:cs="Times New Roman"/>
        </w:rPr>
        <w:t xml:space="preserve"> Експлуатація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проводитися виключно згідно з експлуатаційною документацією, що входить до комплектації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Експлуатація покупних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виробів повинна проводитися згідно з експлуатаційною документацією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експлуатаційною документацією виробника виробу.</w:t>
      </w:r>
    </w:p>
    <w:p w14:paraId="1D19DAFB" w14:textId="7A1926F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7.1.2</w:t>
      </w:r>
      <w:r w:rsidRPr="00BC2FEB">
        <w:rPr>
          <w:rFonts w:ascii="Times New Roman" w:eastAsia="Times New Roman" w:hAnsi="Times New Roman" w:cs="Times New Roman"/>
        </w:rPr>
        <w:t xml:space="preserve"> До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персонал, який пройшов підготовку за базовим кваліфікаційним рівнем, та вивчив експлуатаційну документацію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03F29B17" w14:textId="537529B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7.1.3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технічне обслуговування, передбачене експлуатаційною документацією.</w:t>
      </w:r>
    </w:p>
    <w:p w14:paraId="0D3474E9" w14:textId="7CB2737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7.1.4</w:t>
      </w:r>
      <w:r w:rsidRPr="00BC2FEB">
        <w:rPr>
          <w:rFonts w:ascii="Times New Roman" w:eastAsia="Times New Roman" w:hAnsi="Times New Roman" w:cs="Times New Roman"/>
        </w:rPr>
        <w:t xml:space="preserve"> Експлуатаційна документація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його складові відповідає вимогам нормативної документації. Експлуатаційна документація вироблена копіювальним або друкованим способом у твердих обкладинках в одному примірнику.</w:t>
      </w:r>
    </w:p>
    <w:p w14:paraId="3075C0E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7.1.5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Комплект експлуатаційної документації має складатися з документів зазначених у переліку комплектності, та іншої експлуатаційної документації передбаченої договором на постачання.</w:t>
      </w:r>
    </w:p>
    <w:p w14:paraId="3076F30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7.1.6</w:t>
      </w:r>
      <w:r w:rsidRPr="00BC2FEB">
        <w:rPr>
          <w:rFonts w:ascii="Times New Roman" w:eastAsia="Times New Roman" w:hAnsi="Times New Roman" w:cs="Times New Roman"/>
        </w:rPr>
        <w:t xml:space="preserve"> Перелік експлуатаційної документації може бути уточнено та узгоджено із замовником в рамках конкретного (окремого) контракту.</w:t>
      </w:r>
    </w:p>
    <w:p w14:paraId="5E553BF6" w14:textId="245A746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7.1.7</w:t>
      </w:r>
      <w:r w:rsidRPr="00BC2FEB">
        <w:rPr>
          <w:rFonts w:ascii="Times New Roman" w:eastAsia="Times New Roman" w:hAnsi="Times New Roman" w:cs="Times New Roman"/>
        </w:rPr>
        <w:t xml:space="preserve"> Комплектуючі вироби та матеріали,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проходять вхідний контроль згідно з інструкцією з вхідного контролю, затвердженої у встановленому порядку виробником.</w:t>
      </w:r>
    </w:p>
    <w:p w14:paraId="06EA3AF7" w14:textId="6657E0F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7.1.8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під час експлуатації є безпечним для персоналу (при дотриманні вимог експлуатаційної документації).</w:t>
      </w:r>
    </w:p>
    <w:p w14:paraId="62E4CD1A" w14:textId="73F37CE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7.1.9</w:t>
      </w:r>
      <w:r w:rsidRPr="00BC2FEB">
        <w:rPr>
          <w:rFonts w:ascii="Times New Roman" w:eastAsia="Times New Roman" w:hAnsi="Times New Roman" w:cs="Times New Roman"/>
        </w:rPr>
        <w:t xml:space="preserve"> Заборонено будь які зміни в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погодження виробника. </w:t>
      </w:r>
    </w:p>
    <w:p w14:paraId="7E9D41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7.2 Особливості технічної експлуатації </w:t>
      </w:r>
    </w:p>
    <w:p w14:paraId="71DB2ACD" w14:textId="76693AA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7.2.1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У разі обледеніння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землі випускати його в політ до повного очищення від льоду забороняється.</w:t>
      </w:r>
    </w:p>
    <w:p w14:paraId="0005DC4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7.2.2</w:t>
      </w:r>
      <w:r w:rsidRPr="00BC2FEB">
        <w:rPr>
          <w:rFonts w:ascii="Times New Roman" w:eastAsia="Times New Roman" w:hAnsi="Times New Roman" w:cs="Times New Roman"/>
        </w:rPr>
        <w:t xml:space="preserve"> Після виконання польоту на БпЛА встановлюються чеки, заглушки, захисні екрани, чохли тощо відповідно до ЕД.</w:t>
      </w:r>
    </w:p>
    <w:p w14:paraId="7BDF851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 Особливості технічної експлуатації акумуляторних батарей</w:t>
      </w:r>
    </w:p>
    <w:p w14:paraId="490207F8" w14:textId="5FB38B4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7.3.1</w:t>
      </w:r>
      <w:r w:rsidRPr="00BC2FEB">
        <w:rPr>
          <w:rFonts w:ascii="Times New Roman" w:eastAsia="Times New Roman" w:hAnsi="Times New Roman" w:cs="Times New Roman"/>
        </w:rPr>
        <w:t xml:space="preserve"> Експлуатацію авіаційних акумуляторних батарей здійснюють екіпажі та фахівці підрозділів забезпечення у суворій відповідності до вимог ЕД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на який встановлюються акумуляторні батареї.</w:t>
      </w:r>
    </w:p>
    <w:p w14:paraId="6DF88E7B" w14:textId="110C459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7.3.2</w:t>
      </w:r>
      <w:r w:rsidRPr="00BC2FEB">
        <w:rPr>
          <w:rFonts w:ascii="Times New Roman" w:eastAsia="Times New Roman" w:hAnsi="Times New Roman" w:cs="Times New Roman"/>
        </w:rPr>
        <w:t xml:space="preserve"> Бортові акумуляторні батареї закріплюються за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737EF945" w14:textId="30C2C01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7.3.3</w:t>
      </w:r>
      <w:r w:rsidRPr="00BC2FEB">
        <w:rPr>
          <w:rFonts w:ascii="Times New Roman" w:eastAsia="Times New Roman" w:hAnsi="Times New Roman" w:cs="Times New Roman"/>
        </w:rPr>
        <w:t xml:space="preserve"> Залишати акумуляторні батареї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(БпЛА) забороняється в таких випадках:</w:t>
      </w:r>
    </w:p>
    <w:p w14:paraId="692DBE2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у разі їх відмов і несправностей;</w:t>
      </w:r>
    </w:p>
    <w:p w14:paraId="1AE5DD21" w14:textId="42C49FF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знаходження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зберіганні;</w:t>
      </w:r>
    </w:p>
    <w:p w14:paraId="7F60FC79" w14:textId="3DF112AC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тривалого знаходження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(БпЛА) в умовах температур нижче нуля, якщо це не передбачено характеристикам батареї.</w:t>
      </w:r>
    </w:p>
    <w:p w14:paraId="46C2A4B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435FCF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63551B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8 ГАРАНТІЇ ВИРОБНИКА</w:t>
      </w:r>
    </w:p>
    <w:p w14:paraId="168C9ABF" w14:textId="3B114AC0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 xml:space="preserve">8.1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Виробник гарантує відповідність якості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вимогам цих технічних умов за дотримання споживачем умов транспортування, зберігання та експлуатування, встановлених експлуатаційною документацією.</w:t>
      </w:r>
    </w:p>
    <w:p w14:paraId="2B194CE2" w14:textId="1A21E259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8.2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зберігання до впровадження в експлуатування - </w:t>
      </w:r>
      <w:r w:rsidR="005F786A">
        <w:rPr>
          <w:rFonts w:ascii="Times New Roman" w:eastAsia="Times New Roman" w:hAnsi="Times New Roman" w:cs="Times New Roman"/>
          <w:color w:val="000000"/>
        </w:rPr>
        <w:t>6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місяців, протягом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>яких виробник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гарантує і забезпечує виконання встановлених вимог до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за умови додержання у установах, чи організаціях Замовника правил експлуатації, зберігання і транспортування.</w:t>
      </w:r>
      <w:r w:rsidRPr="00BC2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Початком відліку гарантійних зобов’язань є запис про приймання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представником замовника.</w:t>
      </w:r>
    </w:p>
    <w:p w14:paraId="04A73620" w14:textId="7078CAC2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8.3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зберігання до впровадження в експлуатування акумуляторних батарей ‒ </w:t>
      </w:r>
      <w:r w:rsidR="005F786A">
        <w:rPr>
          <w:rFonts w:ascii="Times New Roman" w:eastAsia="Times New Roman" w:hAnsi="Times New Roman" w:cs="Times New Roman"/>
          <w:color w:val="000000"/>
        </w:rPr>
        <w:t>6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місяців від дня виготовлення.</w:t>
      </w:r>
    </w:p>
    <w:p w14:paraId="1DD409B2" w14:textId="77777777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8.4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експлуатування:</w:t>
      </w:r>
    </w:p>
    <w:p w14:paraId="6A84C19C" w14:textId="77777777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бортового обладнання та БпЛА до першого ушкодження. </w:t>
      </w:r>
    </w:p>
    <w:p w14:paraId="0204769C" w14:textId="53E569A8" w:rsidR="00380502" w:rsidRPr="00BC2FEB" w:rsidRDefault="002A4DB5">
      <w:pPr>
        <w:spacing w:line="264" w:lineRule="auto"/>
        <w:ind w:firstLine="709"/>
        <w:rPr>
          <w:rFonts w:ascii="Times New Roman" w:eastAsia="Times New Roman" w:hAnsi="Times New Roman" w:cs="Times New Roman"/>
        </w:rPr>
      </w:pPr>
      <w:bookmarkStart w:id="15" w:name="_heading=h.tyjcwt" w:colFirst="0" w:colLast="0"/>
      <w:bookmarkEnd w:id="15"/>
      <w:r w:rsidRPr="00BC2FEB">
        <w:rPr>
          <w:rFonts w:ascii="Times New Roman" w:eastAsia="Times New Roman" w:hAnsi="Times New Roman" w:cs="Times New Roman"/>
          <w:b/>
        </w:rPr>
        <w:t>8.5</w:t>
      </w:r>
      <w:r w:rsidRPr="00BC2FEB">
        <w:rPr>
          <w:rFonts w:ascii="Times New Roman" w:eastAsia="Times New Roman" w:hAnsi="Times New Roman" w:cs="Times New Roman"/>
        </w:rPr>
        <w:t xml:space="preserve"> Гарантійний строк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 починається з моменту підписання видаткової накладної на отримання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у разі дотримання умов транспортування та зберігання, та закінчується після першого застосування виробу за призначенням (вильоту його за визначеним маршрутом або у визначену точку місцевості).</w:t>
      </w:r>
    </w:p>
    <w:p w14:paraId="0046F898" w14:textId="56924A2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8.6</w:t>
      </w:r>
      <w:r w:rsidRPr="00BC2FEB">
        <w:rPr>
          <w:rFonts w:ascii="Times New Roman" w:eastAsia="Times New Roman" w:hAnsi="Times New Roman" w:cs="Times New Roman"/>
        </w:rPr>
        <w:t xml:space="preserve"> Протягом гарантійного строку підприємство-виробник забезпечує безоплатне усунення відмов під час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які виникли внаслідок недоліків під час виробництва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3DBBA25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8.7</w:t>
      </w:r>
      <w:r w:rsidRPr="00BC2FEB">
        <w:rPr>
          <w:rFonts w:ascii="Times New Roman" w:eastAsia="Times New Roman" w:hAnsi="Times New Roman" w:cs="Times New Roman"/>
        </w:rPr>
        <w:t xml:space="preserve"> Дія гарантійних зобов'язань припиняється у випадках: </w:t>
      </w:r>
    </w:p>
    <w:p w14:paraId="6250644D" w14:textId="406C5BE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пошкодження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 його двигуна внаслідок зовнішнього втручання в їх роботу чи через прикладення зовнішнього зусилля, не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передбачуваного експлуатаційною документацією;</w:t>
      </w:r>
    </w:p>
    <w:p w14:paraId="4124D974" w14:textId="5EF89C21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у разі відмови надання експлуатуючою організацією  необхідної інформації підприємству розробнику для визначення причин відмов або розслідування авіаційних подій;</w:t>
      </w:r>
    </w:p>
    <w:p w14:paraId="3DB71E2B" w14:textId="15C11B66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внесення змін у конструкцію (склад)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зміни, документально не погоджених з підприємством-виробником;</w:t>
      </w:r>
    </w:p>
    <w:p w14:paraId="350D281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використання додаткового бортового обладнання або заміна штатного з бортового обладнання без узгодження з розробником;</w:t>
      </w:r>
    </w:p>
    <w:p w14:paraId="54C7FDB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несвоєчасної заміни (ремонту) технічних засобів, гарантійний термін яких становить менше ніж одного року;</w:t>
      </w:r>
    </w:p>
    <w:p w14:paraId="175CCC3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температурних режимів експлуатації двигуна;</w:t>
      </w:r>
    </w:p>
    <w:p w14:paraId="5E12398F" w14:textId="6669304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порушення кліматичних та метеорологічних умов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зазначених у ТУ та Інструкції з льотної експлуатації.</w:t>
      </w:r>
    </w:p>
    <w:p w14:paraId="7C3700E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2ABBF1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3378E98A" w14:textId="77777777" w:rsidR="004269A8" w:rsidRPr="00BC2FEB" w:rsidRDefault="004269A8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40A41692" w14:textId="6337491B" w:rsidR="004269A8" w:rsidRDefault="004269A8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5AFC865F" w14:textId="1F9BFFDA" w:rsidR="00B0346B" w:rsidRDefault="00B0346B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7202A4CB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ДОДАТОК А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br/>
        <w:t>(обов’язковий)</w:t>
      </w:r>
    </w:p>
    <w:p w14:paraId="6A790411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before="120"/>
        <w:ind w:left="142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ПЕРЕЛІК НОРМАТИВНИХ ДОКУМЕНТІВ, </w:t>
      </w:r>
      <w:r w:rsidRPr="00BC2FEB">
        <w:rPr>
          <w:rFonts w:ascii="Times New Roman" w:eastAsia="Times New Roman" w:hAnsi="Times New Roman" w:cs="Times New Roman"/>
          <w:b/>
        </w:rPr>
        <w:br/>
        <w:t>НА ЯКІ Є ПОСИЛАННЯ В ЦИХ ТУ</w:t>
      </w:r>
    </w:p>
    <w:p w14:paraId="3F9DF7FD" w14:textId="77777777" w:rsidR="00380502" w:rsidRPr="00BC2FEB" w:rsidRDefault="002A4DB5">
      <w:pPr>
        <w:tabs>
          <w:tab w:val="left" w:pos="0"/>
          <w:tab w:val="left" w:pos="851"/>
        </w:tabs>
        <w:spacing w:before="120" w:after="120"/>
        <w:ind w:left="35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Таблиця А.1 </w:t>
      </w:r>
    </w:p>
    <w:tbl>
      <w:tblPr>
        <w:tblStyle w:val="af2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5386"/>
        <w:gridCol w:w="1448"/>
      </w:tblGrid>
      <w:tr w:rsidR="00380502" w:rsidRPr="00BC2FEB" w14:paraId="10BB6B9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F6965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Позначення нормативного документа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B2247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 нормативного документа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EEC8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пункту ТУ</w:t>
            </w:r>
          </w:p>
        </w:tc>
      </w:tr>
      <w:tr w:rsidR="00380502" w:rsidRPr="00BC2FEB" w14:paraId="7C1BABBC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A455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3B04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E6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80502" w:rsidRPr="00BC2FEB" w14:paraId="592A020F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84A6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Закон України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A211E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Про вилучення з обігу, переробку, утилізацію, знищення або подальше використання неякісної та небезпечної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2004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3.9.1</w:t>
            </w:r>
          </w:p>
        </w:tc>
      </w:tr>
      <w:tr w:rsidR="00380502" w:rsidRPr="00BC2FEB" w14:paraId="7BCFBD0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DD3A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Наказ МВС України від 30.12.2014 № 1417, зареєстровано в Мінюст України 05.03.2015 за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>№ 252/26697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DEEE9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Правила пожежної безпеки в Україні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256D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3.7.2</w:t>
            </w:r>
          </w:p>
        </w:tc>
      </w:tr>
      <w:tr w:rsidR="00380502" w:rsidRPr="00BC2FEB" w14:paraId="686798F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C8F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ДК 021:2015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E370B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Єдиний закупівельний словник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8B51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380502" w:rsidRPr="00BC2FEB" w14:paraId="74F25489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63FCD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2634-94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E7BE6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Вироби електронної техніки. Методи оцінювання відповідності вимогам до надійності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FC69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5.20.2</w:t>
            </w:r>
          </w:p>
        </w:tc>
      </w:tr>
      <w:tr w:rsidR="00380502" w:rsidRPr="00BC2FEB" w14:paraId="38DF81A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0FA2092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2762-94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5644E61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Засоби радіолокаційні. Номенклатура показників якості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CF06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</w:t>
            </w:r>
          </w:p>
        </w:tc>
      </w:tr>
      <w:tr w:rsidR="00380502" w:rsidRPr="00BC2FEB" w14:paraId="692E3E63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717D9C2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2861-94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ADCCF72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Аналіз надійності. Основні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F40AE" w14:textId="77777777" w:rsidR="00380502" w:rsidRPr="00BC2FEB" w:rsidRDefault="002A4DB5">
            <w:pPr>
              <w:spacing w:before="120"/>
              <w:jc w:val="left"/>
            </w:pPr>
            <w:r w:rsidRPr="00BC2FEB">
              <w:rPr>
                <w:rFonts w:ascii="Times New Roman" w:eastAsia="Times New Roman" w:hAnsi="Times New Roman" w:cs="Times New Roman"/>
              </w:rPr>
              <w:t>5.20.1,</w:t>
            </w:r>
          </w:p>
          <w:p w14:paraId="5830F4D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5.20.2</w:t>
            </w:r>
          </w:p>
        </w:tc>
      </w:tr>
      <w:tr w:rsidR="00380502" w:rsidRPr="00BC2FEB" w14:paraId="7036323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2E1C4B1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2864-94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0E794CC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Експериментальне оцінювання та контроль надійності. Основні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35A90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5.20.4</w:t>
            </w:r>
          </w:p>
        </w:tc>
      </w:tr>
      <w:tr w:rsidR="00380502" w:rsidRPr="00BC2FEB" w14:paraId="6F85698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10AA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3004-95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3463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Методи оцінки показників надійності за експериментальними даними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B51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5.20.4</w:t>
            </w:r>
          </w:p>
        </w:tc>
      </w:tr>
      <w:tr w:rsidR="00380502" w:rsidRPr="00BC2FEB" w14:paraId="661F5CC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D698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3135.0-95 (ГОСТ 30345.0-95) (IEC 60335-1:1991)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56C9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Безпека побутових і аналогічних електричних приладів. Загальні вимоги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473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2.1.1, 3.1, 5.11, 5.13</w:t>
            </w:r>
          </w:p>
        </w:tc>
      </w:tr>
    </w:tbl>
    <w:p w14:paraId="5C36EB53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41EEAF5C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7CCA3EF3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75DDEB02" w14:textId="77777777" w:rsidR="00380502" w:rsidRPr="00BC2FEB" w:rsidRDefault="002A4DB5">
      <w:pPr>
        <w:spacing w:after="120"/>
        <w:ind w:firstLine="567"/>
      </w:pPr>
      <w:r w:rsidRPr="00BC2FEB">
        <w:rPr>
          <w:rFonts w:ascii="Times New Roman" w:eastAsia="Times New Roman" w:hAnsi="Times New Roman" w:cs="Times New Roman"/>
        </w:rPr>
        <w:lastRenderedPageBreak/>
        <w:t>Продовження таблиц</w:t>
      </w:r>
      <w:r w:rsidRPr="00BC2FEB">
        <w:t xml:space="preserve">і </w:t>
      </w:r>
      <w:r w:rsidRPr="00BC2FEB">
        <w:rPr>
          <w:rFonts w:ascii="Times New Roman" w:eastAsia="Times New Roman" w:hAnsi="Times New Roman" w:cs="Times New Roman"/>
        </w:rPr>
        <w:t>А.1</w:t>
      </w:r>
    </w:p>
    <w:tbl>
      <w:tblPr>
        <w:tblStyle w:val="af3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5386"/>
        <w:gridCol w:w="1448"/>
      </w:tblGrid>
      <w:tr w:rsidR="00380502" w:rsidRPr="00BC2FEB" w14:paraId="0C28C07B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D99F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7BA40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DADA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80502" w:rsidRPr="00BC2FEB" w14:paraId="734CACD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26CD5B9" w14:textId="77777777" w:rsidR="00380502" w:rsidRPr="00BC2FEB" w:rsidRDefault="002A4DB5">
            <w:pPr>
              <w:spacing w:before="120"/>
              <w:ind w:left="57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3942-2000 (ГОСТ 27.506-2000)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4FE608" w14:textId="77777777" w:rsidR="00380502" w:rsidRPr="00BC2FEB" w:rsidRDefault="002A4DB5">
            <w:pPr>
              <w:spacing w:before="120"/>
              <w:ind w:left="125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Плани випробувань для контролю середнього наробітку до відмови (на відмову). Частина 2. Дифузійний розподіл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8BA37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5.20.1</w:t>
            </w:r>
          </w:p>
        </w:tc>
      </w:tr>
      <w:tr w:rsidR="00380502" w:rsidRPr="00BC2FEB" w14:paraId="532CEBD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5F8EA9C9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7238:2011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F147888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ССБП. Засоби колективного захисту працюючих. Загальні вимоги та класифікація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0E48E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6A7EB86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7D6038D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7239:2011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6F70C673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ССБП. Засоби індивідуального захисту. Загальні вимоги та класифікація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A14D9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52DE4A2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A750CA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7895:2015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1773363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Дизайн і ергономіка. Правила оцінювання ергономічного рівня якості промислової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3A3C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5.19</w:t>
            </w:r>
          </w:p>
        </w:tc>
      </w:tr>
      <w:tr w:rsidR="00380502" w:rsidRPr="00BC2FEB" w14:paraId="3BF8841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34CEA91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7896:2015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73A57D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Дизайн і ергономіка. Правила оцінювання функційного рівня якості промислової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87D38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5.19</w:t>
            </w:r>
          </w:p>
        </w:tc>
      </w:tr>
      <w:tr w:rsidR="00380502" w:rsidRPr="00BC2FEB" w14:paraId="68EEFC6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47F1444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8280:2015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0DD4EEF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Вироби електротехнічні. Методи випробовування на тривкість до дії зовнішніх кліматичних чинників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F98A0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5.17</w:t>
            </w:r>
          </w:p>
        </w:tc>
      </w:tr>
      <w:tr w:rsidR="00380502" w:rsidRPr="00BC2FEB" w14:paraId="38FE779A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3354EF4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8281:2015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5C6D438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Вироби електронної техніки. Вимоги до паковання, транспортування та методи випробування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5453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5.18</w:t>
            </w:r>
          </w:p>
        </w:tc>
      </w:tr>
      <w:tr w:rsidR="00380502" w:rsidRPr="00BC2FEB" w14:paraId="64DDFCD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53F102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ДСТУ 8828:2019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2F5AC33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Пожежна безпека. Загальні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0E1A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3.7.2, 5.14</w:t>
            </w:r>
          </w:p>
        </w:tc>
      </w:tr>
      <w:tr w:rsidR="00380502" w:rsidRPr="00BC2FEB" w14:paraId="340F5132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8B16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9027:2020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A56D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Системи управління якістю. Настанови щодо вхідного контролю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610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2.1.3, 2.4.1.3</w:t>
            </w:r>
          </w:p>
        </w:tc>
      </w:tr>
      <w:tr w:rsidR="00380502" w:rsidRPr="00BC2FEB" w14:paraId="6818520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AAF5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</w:rPr>
              <w:t>ДСТУ В 15.301:2023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5CE6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</w:rPr>
              <w:t>Система керування життєвим циклом озброєння та військової техніки. Поставлення на виробництво озброєння та військової техніки. Правила проведення робіт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6D43" w14:textId="77777777" w:rsidR="00380502" w:rsidRPr="00BC2FEB" w:rsidRDefault="00380502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98B6EB7" w14:textId="77777777" w:rsidTr="00807A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F69E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ISO 7137:2018 (ISO 7137:1995, IDT)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D8AF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Авіація. Умови навколишнього середовища та процедури випробування бортового обладнання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28B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807A87" w:rsidRPr="00BC2FEB" w14:paraId="550942CE" w14:textId="77777777" w:rsidTr="00807A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523167C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12944-1:2022(EN ISO 12944-1:2017, IDT;ISO 12944-1:2017, IDT)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2248C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1. Загальний вступ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E907A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2.3.18</w:t>
            </w:r>
          </w:p>
        </w:tc>
      </w:tr>
    </w:tbl>
    <w:p w14:paraId="5F54B24C" w14:textId="77777777" w:rsidR="00807A87" w:rsidRPr="00BC2FEB" w:rsidRDefault="00807A87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4F49092A" w14:textId="77777777" w:rsidR="00380502" w:rsidRPr="00BC2FEB" w:rsidRDefault="002A4DB5">
      <w:pPr>
        <w:spacing w:after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Продовження таблиці А.1</w:t>
      </w:r>
    </w:p>
    <w:tbl>
      <w:tblPr>
        <w:tblStyle w:val="af4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119"/>
        <w:gridCol w:w="5670"/>
        <w:gridCol w:w="1306"/>
      </w:tblGrid>
      <w:tr w:rsidR="00380502" w:rsidRPr="00BC2FEB" w14:paraId="46931CA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17E41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54FF7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9417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07A87" w:rsidRPr="00BC2FEB" w14:paraId="05744CC6" w14:textId="77777777" w:rsidTr="00CD5A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E4A5F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12944-5:2022(EN ISO 12944-5:2019, IDT; ISO 12944-5:2019,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7D7FB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5. Захисні лакофарбові системи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9E3C" w14:textId="77777777" w:rsidR="00807A87" w:rsidRPr="00BC2FEB" w:rsidRDefault="00807A87" w:rsidP="00807A87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2.3.1.8</w:t>
            </w:r>
          </w:p>
        </w:tc>
      </w:tr>
      <w:tr w:rsidR="00807A87" w:rsidRPr="00BC2FEB" w14:paraId="651D7683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20DD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12944-7:2022(EN ISO 12944-7:2017, IDT;ISO 12944-7:2017,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9B6A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7. Виконання та контролювання фарбувальних робіт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7AA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5.15</w:t>
            </w:r>
          </w:p>
        </w:tc>
      </w:tr>
      <w:tr w:rsidR="00807A87" w:rsidRPr="00BC2FEB" w14:paraId="1F2F101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85B61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ISO 24153:2014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65F4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Статистичні методи. Процедури рандомізації та вибирання випадкової вибірки (ISO 24153:2009;IDT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BB6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4.6.3</w:t>
            </w:r>
          </w:p>
        </w:tc>
      </w:tr>
      <w:tr w:rsidR="00807A87" w:rsidRPr="00BC2FEB" w14:paraId="0E03BCAC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8952F7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614-1:2018 (EN 614-1:2006 + А1:2009,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40BD4D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Безпечність машин. Ергономічні принципи проектування. Частина 1. Термінологія та загальні принципи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AF848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2.3.1.10</w:t>
            </w:r>
          </w:p>
        </w:tc>
      </w:tr>
      <w:tr w:rsidR="00807A87" w:rsidRPr="00BC2FEB" w14:paraId="350BF534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69D625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894-1:2018 (EN 894-1:1997 + А1:2008,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49241B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Безпечність машин. Ергономічні вимоги до проектування індикаторів та органів керування. Частина 1. Загальні принципи взаємодії людини з індикаторами та органами керування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AF169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2.3.1.10</w:t>
            </w:r>
          </w:p>
        </w:tc>
      </w:tr>
      <w:tr w:rsidR="00807A87" w:rsidRPr="00BC2FEB" w14:paraId="7CEE3BF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CA9E3D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894-3:2017 (EN 894-3:2000 + A1:2008,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25558A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Безпечність машин. Ергономічні вимоги до проектування індикаторів і органів керування. Частина 3. Органи керування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F5EA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2.3.1.10</w:t>
            </w:r>
          </w:p>
        </w:tc>
      </w:tr>
      <w:tr w:rsidR="00807A87" w:rsidRPr="00BC2FEB" w14:paraId="115E133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7FB877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60335-1:2019 (EN 60335-1:2012, IDT; IEC 60335-1:2010, MOD)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D4948E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Прилади побутові та аналогічні електричні. Безпека. Частина 1. Загальні вимоги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3F7EF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</w:pPr>
            <w:r w:rsidRPr="00BC2FEB">
              <w:rPr>
                <w:rFonts w:ascii="Times New Roman" w:eastAsia="Times New Roman" w:hAnsi="Times New Roman" w:cs="Times New Roman"/>
              </w:rPr>
              <w:t>2.6.3, 3.1, 3.3, 5.11,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5.12,</w:t>
            </w:r>
          </w:p>
          <w:p w14:paraId="7E5B5879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5.13</w:t>
            </w:r>
          </w:p>
        </w:tc>
      </w:tr>
      <w:tr w:rsidR="00807A87" w:rsidRPr="00BC2FEB" w14:paraId="7A788C4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314BE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IEC 60695-2-11:2022 (EN IEC 60695-2-11:2021, IDT; IEC 60695-2-11:2021,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FA3FA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Випробування на небезпеку пожежі. Частина 2-11. Методи випробування на основі розжареного/гарячого дроту. Метод випробування кінцевих продуктів на займистість розжареним дротом (GWEPT)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753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5.14</w:t>
            </w:r>
          </w:p>
        </w:tc>
      </w:tr>
      <w:tr w:rsidR="00807A87" w:rsidRPr="00BC2FEB" w14:paraId="7A35F8B1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9A96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61140:2019 (EN 61140:2016, IDT; IEC 61140:2016,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49DC5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Захист проти ураження електричним струмом. Загальні аспекти щодо установки та обладнання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82D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2.1.1, 3.1, 3.2</w:t>
            </w:r>
          </w:p>
        </w:tc>
      </w:tr>
    </w:tbl>
    <w:p w14:paraId="0392900C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28ACC5A6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07272802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043678C5" w14:textId="77777777" w:rsidR="00380502" w:rsidRPr="00BC2FEB" w:rsidRDefault="002A4DB5">
      <w:pPr>
        <w:spacing w:after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Продовження таблиці А.1</w:t>
      </w:r>
    </w:p>
    <w:tbl>
      <w:tblPr>
        <w:tblStyle w:val="af5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977"/>
        <w:gridCol w:w="5812"/>
        <w:gridCol w:w="1306"/>
      </w:tblGrid>
      <w:tr w:rsidR="00380502" w:rsidRPr="00BC2FEB" w14:paraId="2CB91F2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3DF3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6AC3A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FAD9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07A87" w:rsidRPr="00BC2FEB" w14:paraId="229562C7" w14:textId="77777777" w:rsidTr="00CD5AA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C666B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13385-1:2022 (EN ISO 13385-1:2019, IDT; ISO 13385-1:2019,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1F582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Геометричні специфікації виробу (GPS). Обладнання для вимірювання розмірів. Частина 1. Конструкція та метрологічні характеристики штангенциркулів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F84" w14:textId="77777777" w:rsidR="00807A87" w:rsidRPr="00BC2FEB" w:rsidRDefault="00807A87" w:rsidP="00807A87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5.6</w:t>
            </w:r>
          </w:p>
        </w:tc>
      </w:tr>
      <w:tr w:rsidR="00807A87" w:rsidRPr="00BC2FEB" w14:paraId="4A7573E7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FB2C21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IEC 60529:2019 (IEC 60529:2013,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D8E4E6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Ступені захисту, забезпечувані корпусами (IP-код)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22F8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3.3, 5.12</w:t>
            </w:r>
          </w:p>
        </w:tc>
      </w:tr>
      <w:tr w:rsidR="00807A87" w:rsidRPr="00BC2FEB" w14:paraId="643E5815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C517E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60870-2-2:2022 (EN 60870-2-2:1996, IDT; ІEC 60870-2-2:1996,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F09D2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Пристрої та системи телекерування. Частина 2. Умови експлуатації. Розділ 2. Умови навколишнього середовища (кліматичні, механічні та інші неелектричні чинники)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75DD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3.2.1.11</w:t>
            </w:r>
          </w:p>
        </w:tc>
      </w:tr>
      <w:tr w:rsidR="00380502" w:rsidRPr="00BC2FEB" w14:paraId="5DBE4C9C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6025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Б В.2.2-29:2011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3F981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Будівлі підприємств. Параметри (ГОСТ 23838-89, МОD)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8B0C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</w:t>
            </w:r>
          </w:p>
        </w:tc>
      </w:tr>
      <w:tr w:rsidR="00380502" w:rsidRPr="00BC2FEB" w14:paraId="532F06A1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DE33F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ГОСТ 14192-96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3DB47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Маркировка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грузов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022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2.6.2, 2.6.3</w:t>
            </w:r>
          </w:p>
        </w:tc>
      </w:tr>
      <w:tr w:rsidR="00380502" w:rsidRPr="00BC2FEB" w14:paraId="4E46A88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E2987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НПАОП 0.00-1.04-07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BEE1E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Правила вибору та застосування засобів індивідуального захисту органів дихання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D91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66770E6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D5D0E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В.2.2-28:2010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7932B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Будинки і споруди. Будинки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адміністративного та побутового призначення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8B1F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3.7.8</w:t>
            </w:r>
          </w:p>
        </w:tc>
      </w:tr>
      <w:tr w:rsidR="00380502" w:rsidRPr="00BC2FEB" w14:paraId="0CEDA9D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1A0E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В.2.5-28:2018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76D74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Інженерне обладнання будинків і споруд. Природне і штучне освітлення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CE5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3.7.7</w:t>
            </w:r>
          </w:p>
        </w:tc>
      </w:tr>
      <w:tr w:rsidR="00380502" w:rsidRPr="00BC2FEB" w14:paraId="3C837DF2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149A80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В.2.5-64:2012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14:paraId="064E889D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Внутрішній водопровід та каналізація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B98D9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3.7.9</w:t>
            </w:r>
          </w:p>
        </w:tc>
      </w:tr>
      <w:tr w:rsidR="00380502" w:rsidRPr="00BC2FEB" w14:paraId="398BE55A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380D6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В.2.5-67:2013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25601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Опалення, вентиляція та кондиціонування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A0C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3.7.6</w:t>
            </w:r>
          </w:p>
        </w:tc>
      </w:tr>
      <w:tr w:rsidR="00380502" w:rsidRPr="00BC2FEB" w14:paraId="51F96D50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A831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3.3.6.037-99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4CC13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Санітарні норми виробничого шуму, ультразвуку та інфразвуку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B4E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3.7.4</w:t>
            </w:r>
          </w:p>
        </w:tc>
      </w:tr>
      <w:tr w:rsidR="00380502" w:rsidRPr="00BC2FEB" w14:paraId="73E3B85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371C6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Наказ МСПУ № 2072 від 28.12.2017. Зареєстрований в Міністерстві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юстиції України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23 січня 2018 р. № 97/31549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09F5B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Про затвердження Вимог безпеки та захисту здоров'я під час використання виробничого обладнання працівниками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4B8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</w:t>
            </w:r>
          </w:p>
        </w:tc>
      </w:tr>
      <w:tr w:rsidR="00380502" w:rsidRPr="00BC2FEB" w14:paraId="54F720F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3634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3.3.6.039-99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8E7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виробничої загальної та локальної вібрації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C9D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3.7.5</w:t>
            </w:r>
          </w:p>
        </w:tc>
      </w:tr>
      <w:tr w:rsidR="00380502" w:rsidRPr="00BC2FEB" w14:paraId="56B077DB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1C2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3.3.6.042-99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D43D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Санітарні норми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мікроклімату виробничих приміщень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34A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3.7.3</w:t>
            </w:r>
          </w:p>
        </w:tc>
      </w:tr>
    </w:tbl>
    <w:p w14:paraId="4AF2E533" w14:textId="77777777" w:rsidR="00807A87" w:rsidRPr="00BC2FEB" w:rsidRDefault="00807A87">
      <w:pP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634FAACB" w14:textId="77777777" w:rsidR="00807A87" w:rsidRPr="00BC2FEB" w:rsidRDefault="00807A87">
      <w:pP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025822B7" w14:textId="77777777" w:rsidR="00380502" w:rsidRPr="00BC2FEB" w:rsidRDefault="002A4DB5">
      <w:pPr>
        <w:spacing w:before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Кінець таблиці А.1</w:t>
      </w:r>
    </w:p>
    <w:p w14:paraId="0A38685A" w14:textId="77777777" w:rsidR="00380502" w:rsidRPr="00BC2FEB" w:rsidRDefault="00380502"/>
    <w:tbl>
      <w:tblPr>
        <w:tblStyle w:val="af6"/>
        <w:tblW w:w="102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2277"/>
        <w:gridCol w:w="6355"/>
        <w:gridCol w:w="1144"/>
        <w:gridCol w:w="250"/>
      </w:tblGrid>
      <w:tr w:rsidR="00380502" w:rsidRPr="00BC2FEB" w14:paraId="78BEEB36" w14:textId="77777777">
        <w:tc>
          <w:tcPr>
            <w:tcW w:w="250" w:type="dxa"/>
          </w:tcPr>
          <w:p w14:paraId="3107FC12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E11E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2820F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4A2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0" w:type="dxa"/>
          </w:tcPr>
          <w:p w14:paraId="22BECF45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0D225260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0E3BECE" w14:textId="77777777">
        <w:tc>
          <w:tcPr>
            <w:tcW w:w="250" w:type="dxa"/>
          </w:tcPr>
          <w:p w14:paraId="4F527B9D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D1FC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ДСанПіН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2.2.4-171-10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83AA1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та правила «Гігієнічні вимоги до води питної, призначеної для споживання людиною»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1491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3.7.9</w:t>
            </w:r>
          </w:p>
        </w:tc>
        <w:tc>
          <w:tcPr>
            <w:tcW w:w="250" w:type="dxa"/>
          </w:tcPr>
          <w:p w14:paraId="2F37F5F7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6662304" w14:textId="77777777">
        <w:tc>
          <w:tcPr>
            <w:tcW w:w="250" w:type="dxa"/>
          </w:tcPr>
          <w:p w14:paraId="0C1B8F8C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EB5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Наказ МОЗ України від 14.01.2020 № 52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3CE7C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Гігієнічні регламенти гранично допустимі концентрації хімічних і біологічних речовин в атмосферному повітрі населених місць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0D7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3.8.1</w:t>
            </w:r>
          </w:p>
        </w:tc>
        <w:tc>
          <w:tcPr>
            <w:tcW w:w="250" w:type="dxa"/>
          </w:tcPr>
          <w:p w14:paraId="47A169D6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689D5CCA" w14:textId="77777777">
        <w:tc>
          <w:tcPr>
            <w:tcW w:w="250" w:type="dxa"/>
          </w:tcPr>
          <w:p w14:paraId="675A15FC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A53F8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Наказ МОЗ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 xml:space="preserve">України від 17.03.2011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>№ 145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40864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та правила утримання територій населених місць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C01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3.8.1</w:t>
            </w:r>
          </w:p>
        </w:tc>
        <w:tc>
          <w:tcPr>
            <w:tcW w:w="250" w:type="dxa"/>
          </w:tcPr>
          <w:p w14:paraId="3A9105EE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FDAFB5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5A4ABC65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002A6276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50FEE54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F3705D3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CE75ADF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2961A8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63841D62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E6813DD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9CEE84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71B1508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3A6AD3A9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F46D00A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4AA7DAB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47E521C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1D20B56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0ADC9B0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4C33DDCA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7CD0797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64D046A2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532997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136DB5A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Додаток Б</w:t>
      </w:r>
    </w:p>
    <w:p w14:paraId="5089D31A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(довідковий)</w:t>
      </w:r>
    </w:p>
    <w:p w14:paraId="52746A41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БІБЛІОГРАФІЯ</w:t>
      </w:r>
    </w:p>
    <w:p w14:paraId="571D295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14C7AD66" w14:textId="77777777" w:rsidR="00380502" w:rsidRPr="00BC2FEB" w:rsidRDefault="002A4DB5">
      <w:pPr>
        <w:ind w:left="34" w:right="99" w:firstLine="505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Наведені нижче документи не мають статусу нормативного документу та використовуються як текст на умові добровільного застосування, як інструкції, правила тощо, які впорядковують діяльність:</w:t>
      </w:r>
    </w:p>
    <w:p w14:paraId="4B53DDC6" w14:textId="77777777" w:rsidR="00380502" w:rsidRPr="00BC2FEB" w:rsidRDefault="002A4DB5">
      <w:pPr>
        <w:ind w:left="34" w:right="99" w:firstLine="505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Таблиця В.1</w:t>
      </w:r>
    </w:p>
    <w:tbl>
      <w:tblPr>
        <w:tblStyle w:val="af7"/>
        <w:tblW w:w="98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5670"/>
        <w:gridCol w:w="1764"/>
      </w:tblGrid>
      <w:tr w:rsidR="00380502" w:rsidRPr="00BC2FEB" w14:paraId="68CEC530" w14:textId="77777777">
        <w:trPr>
          <w:trHeight w:val="6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C5DA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Позначення документа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61CA1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Найменування документа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51DA3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пункту ТУ</w:t>
            </w:r>
          </w:p>
        </w:tc>
      </w:tr>
      <w:tr w:rsidR="00380502" w:rsidRPr="00BC2FEB" w14:paraId="7995E34A" w14:textId="77777777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AD82" w14:textId="77777777" w:rsidR="00380502" w:rsidRPr="00BC2FEB" w:rsidRDefault="002A4DB5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1 RTCA DO-160G/</w:t>
            </w:r>
          </w:p>
          <w:p w14:paraId="5A6043B8" w14:textId="77777777" w:rsidR="00380502" w:rsidRPr="00BC2FEB" w:rsidRDefault="002A4DB5">
            <w:pPr>
              <w:widowControl w:val="0"/>
              <w:jc w:val="left"/>
            </w:pPr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EUROCAEED-14G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CE7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Environmental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Conditions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Test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Procedures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Airborne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Equipment</w:t>
            </w:r>
            <w:proofErr w:type="spellEnd"/>
          </w:p>
          <w:p w14:paraId="7E87CF9F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(Умови навколишнього середовища та процедури випробувань бортового обладнання)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F488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380502" w:rsidRPr="00BC2FEB" w14:paraId="7E7211BC" w14:textId="77777777">
        <w:trPr>
          <w:trHeight w:val="12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7E94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2 RTCA DO-178C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AE70" w14:textId="77777777" w:rsidR="00380502" w:rsidRPr="00BC2FEB" w:rsidRDefault="002A4DB5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SoFDware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Considerations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Airborne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Systems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Equipment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Certification</w:t>
            </w:r>
            <w:proofErr w:type="spellEnd"/>
          </w:p>
          <w:p w14:paraId="7389BAC7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 xml:space="preserve"> (Програмне забезпечення для сертифікації бортових систем і обладнання)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5810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</w:tbl>
    <w:p w14:paraId="791F54C7" w14:textId="77777777" w:rsidR="00380502" w:rsidRPr="00BC2FEB" w:rsidRDefault="002A4DB5">
      <w:pPr>
        <w:pageBreakBefore/>
        <w:spacing w:line="312" w:lineRule="auto"/>
        <w:ind w:firstLine="748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АРКУШ ОБЛІКУ ЗМІН ТЕХНІЧНИХ УМОВ</w:t>
      </w:r>
    </w:p>
    <w:tbl>
      <w:tblPr>
        <w:tblStyle w:val="af8"/>
        <w:tblW w:w="99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5"/>
        <w:gridCol w:w="1113"/>
        <w:gridCol w:w="880"/>
        <w:gridCol w:w="1693"/>
        <w:gridCol w:w="1134"/>
        <w:gridCol w:w="1275"/>
        <w:gridCol w:w="851"/>
        <w:gridCol w:w="737"/>
        <w:gridCol w:w="1551"/>
      </w:tblGrid>
      <w:tr w:rsidR="00380502" w:rsidRPr="00BC2FEB" w14:paraId="05ABB9A9" w14:textId="77777777">
        <w:trPr>
          <w:trHeight w:val="363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43D52" w14:textId="77777777" w:rsidR="00380502" w:rsidRPr="00BC2FEB" w:rsidRDefault="002A4DB5">
            <w:pPr>
              <w:spacing w:line="312" w:lineRule="auto"/>
              <w:ind w:left="-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№ зміни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14356" w14:textId="77777777" w:rsidR="00380502" w:rsidRPr="00BC2FEB" w:rsidRDefault="002A4DB5">
            <w:pPr>
              <w:spacing w:line="312" w:lineRule="auto"/>
              <w:ind w:left="-57" w:right="-108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листів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1E33" w14:textId="77777777" w:rsidR="00380502" w:rsidRPr="00BC2FEB" w:rsidRDefault="002A4DB5">
            <w:pPr>
              <w:spacing w:line="312" w:lineRule="auto"/>
              <w:ind w:left="-57" w:right="-108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049D7" w14:textId="77777777" w:rsidR="00380502" w:rsidRPr="00BC2FEB" w:rsidRDefault="002A4DB5">
            <w:pPr>
              <w:spacing w:line="312" w:lineRule="auto"/>
              <w:ind w:lef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Підпис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A99B" w14:textId="77777777" w:rsidR="00380502" w:rsidRPr="00BC2FEB" w:rsidRDefault="002A4DB5">
            <w:pPr>
              <w:spacing w:line="312" w:lineRule="auto"/>
              <w:ind w:lef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5363" w14:textId="77777777" w:rsidR="00380502" w:rsidRPr="00BC2FEB" w:rsidRDefault="002A4DB5">
            <w:pPr>
              <w:spacing w:line="312" w:lineRule="auto"/>
              <w:ind w:left="-57" w:right="5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Термін введення змін</w:t>
            </w:r>
          </w:p>
        </w:tc>
      </w:tr>
      <w:tr w:rsidR="00380502" w:rsidRPr="00BC2FEB" w14:paraId="084DAFF1" w14:textId="77777777">
        <w:trPr>
          <w:trHeight w:val="270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40D1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6325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змінених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D7EBF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нових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4C56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анульованих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16F1D" w14:textId="77777777" w:rsidR="00380502" w:rsidRPr="00BC2FEB" w:rsidRDefault="002A4DB5">
            <w:pPr>
              <w:spacing w:line="312" w:lineRule="auto"/>
              <w:ind w:left="-80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замінених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06648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09B38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7CA0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D254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380502" w:rsidRPr="00BC2FEB" w14:paraId="768FC74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378B5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8E86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6B31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F1FB4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FB42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D5AA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A790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F9C2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5506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80502" w:rsidRPr="00BC2FEB" w14:paraId="198B2CE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DEC8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8C8B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13F7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B6A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3EC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FBDD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E83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D97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D4D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33BDE56F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4F0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046C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7975F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70655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AB729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4FEC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FB22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1E7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AB20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37D89882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7A21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1891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4D0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0F6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81CD7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3AF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43C2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D4E41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F93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701AA01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91C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8AEB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EB56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01B6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50D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80D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E8A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A8CF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6161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261BBAA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BF0F0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00B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BBB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DEC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77E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98E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200D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7D14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B84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49191F78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3CB3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F7A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8C9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7735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81F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B52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27E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A6F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DD0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0A604D2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099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2059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DC8A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659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574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3584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EFC8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B0B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0E4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378946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B6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8D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3F52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D6D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C4DA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AFA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B704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F797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6EA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691804BD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BCF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1F6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A94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B96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B7FE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592B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A1DE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A28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C6D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01F43B7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B04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A4E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584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78E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5A0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B0C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F15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5EA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1C4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732D6BD4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AFBA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4BC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CA8B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C1D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8DB0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5C6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1CD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533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C2F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A897708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90E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92B7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4FCE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7C64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E2B6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865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2CC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67F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60C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4983355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850B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E2C8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87B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672A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9AEE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80D1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18A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0591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B26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9FBF8B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247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B4D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459E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8CD2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194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AA22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27E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6A72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568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2BD3449A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755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CDFD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486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8D64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3FC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5D1F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E9A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FF0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0C2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2C07A86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900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12C5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F09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2C7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3E05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674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404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E6E9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29F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D4F9D9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5181BFAA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79A2C1AF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73ED4A1C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714117F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69417269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0ECF26F3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3C15F4F8" w14:textId="77777777" w:rsidR="00380502" w:rsidRPr="00BC2FEB" w:rsidRDefault="00380502">
      <w:pPr>
        <w:pStyle w:val="2"/>
        <w:spacing w:before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380502" w:rsidRPr="00BC2FEB">
      <w:headerReference w:type="default" r:id="rId21"/>
      <w:pgSz w:w="11906" w:h="16838"/>
      <w:pgMar w:top="567" w:right="567" w:bottom="130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3CE3D" w14:textId="77777777" w:rsidR="00AD7D96" w:rsidRDefault="00AD7D96">
      <w:r>
        <w:separator/>
      </w:r>
    </w:p>
  </w:endnote>
  <w:endnote w:type="continuationSeparator" w:id="0">
    <w:p w14:paraId="45BBAF2A" w14:textId="77777777" w:rsidR="00AD7D96" w:rsidRDefault="00AD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3E42" w14:textId="77777777" w:rsidR="00F43053" w:rsidRDefault="00F430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E82D2" w14:textId="77777777" w:rsidR="00F43053" w:rsidRDefault="00F430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F198" w14:textId="77777777" w:rsidR="00F43053" w:rsidRDefault="00F430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C89E2" w14:textId="77777777" w:rsidR="00F43053" w:rsidRDefault="00F43053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1015" w14:textId="77777777" w:rsidR="00F43053" w:rsidRDefault="00F430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74C2" w14:textId="77777777" w:rsidR="00F43053" w:rsidRDefault="00F430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98D0C" w14:textId="77777777" w:rsidR="00AD7D96" w:rsidRDefault="00AD7D96">
      <w:r>
        <w:separator/>
      </w:r>
    </w:p>
  </w:footnote>
  <w:footnote w:type="continuationSeparator" w:id="0">
    <w:p w14:paraId="7F58658A" w14:textId="77777777" w:rsidR="00AD7D96" w:rsidRDefault="00AD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4864" w14:textId="77777777" w:rsidR="00F43053" w:rsidRDefault="00F430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FFB44" w14:textId="77777777" w:rsidR="00F43053" w:rsidRDefault="00F430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eastAsia="uk-UA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724D41" wp14:editId="0A0A8285">
              <wp:simplePos x="0" y="0"/>
              <wp:positionH relativeFrom="page">
                <wp:posOffset>669290</wp:posOffset>
              </wp:positionH>
              <wp:positionV relativeFrom="page">
                <wp:posOffset>201295</wp:posOffset>
              </wp:positionV>
              <wp:extent cx="6690360" cy="1029081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51620" y="0"/>
                        <a:ext cx="6588760" cy="7560000"/>
                      </a:xfrm>
                      <a:prstGeom prst="rect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3CA0389" w14:textId="77777777" w:rsidR="00F43053" w:rsidRDefault="00F43053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724D41" id="Прямоугольник 2" o:spid="_x0000_s1026" style="position:absolute;left:0;text-align:left;margin-left:52.7pt;margin-top:15.85pt;width:526.8pt;height:810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" filled="f" strokeweight="2pt">
              <v:stroke startarrowwidth="narrow" startarrowlength="short" endarrowwidth="narrow" endarrowlength="short"/>
              <v:textbox inset="2.53958mm,2.53958mm,2.53958mm,2.53958mm">
                <w:txbxContent>
                  <w:p w14:paraId="73CA0389" w14:textId="77777777" w:rsidR="00F43053" w:rsidRDefault="00F43053">
                    <w:pPr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679F" w14:textId="77777777" w:rsidR="00F43053" w:rsidRDefault="00F430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2977" w14:textId="77777777" w:rsidR="00F43053" w:rsidRDefault="00F43053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F21E1" w14:textId="77777777" w:rsidR="00F43053" w:rsidRDefault="00F430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eastAsia="uk-UA"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03DDBDE" wp14:editId="7028AC49">
              <wp:simplePos x="0" y="0"/>
              <wp:positionH relativeFrom="page">
                <wp:posOffset>695325</wp:posOffset>
              </wp:positionH>
              <wp:positionV relativeFrom="page">
                <wp:posOffset>266700</wp:posOffset>
              </wp:positionV>
              <wp:extent cx="6588125" cy="10188575"/>
              <wp:effectExtent l="0" t="0" r="22225" b="2222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125" cy="10188575"/>
                        <a:chOff x="2051925" y="0"/>
                        <a:chExt cx="6588150" cy="7560000"/>
                      </a:xfrm>
                    </wpg:grpSpPr>
                    <wpg:grpSp>
                      <wpg:cNvPr id="3" name="Группа 3"/>
                      <wpg:cNvGrpSpPr/>
                      <wpg:grpSpPr>
                        <a:xfrm>
                          <a:off x="2051938" y="0"/>
                          <a:ext cx="6588125" cy="7560000"/>
                          <a:chOff x="2051925" y="0"/>
                          <a:chExt cx="6588150" cy="756000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2051925" y="0"/>
                            <a:ext cx="658815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96CFB5" w14:textId="77777777" w:rsidR="00F43053" w:rsidRDefault="00F43053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2051938" y="0"/>
                            <a:ext cx="6588125" cy="7560000"/>
                            <a:chOff x="2051900" y="0"/>
                            <a:chExt cx="6588200" cy="756000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2051900" y="0"/>
                              <a:ext cx="65882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681C98" w14:textId="77777777" w:rsidR="00F43053" w:rsidRDefault="00F43053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" name="Группа 7"/>
                          <wpg:cNvGrpSpPr/>
                          <wpg:grpSpPr>
                            <a:xfrm>
                              <a:off x="2051938" y="0"/>
                              <a:ext cx="6588125" cy="7560000"/>
                              <a:chOff x="2039150" y="0"/>
                              <a:chExt cx="6613075" cy="7560000"/>
                            </a:xfrm>
                          </wpg:grpSpPr>
                          <wps:wsp>
                            <wps:cNvPr id="8" name="Прямоугольник 8"/>
                            <wps:cNvSpPr/>
                            <wps:spPr>
                              <a:xfrm>
                                <a:off x="2039150" y="0"/>
                                <a:ext cx="6613075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1FAC51" w14:textId="77777777" w:rsidR="00F43053" w:rsidRDefault="00F4305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9" name="Группа 9"/>
                            <wpg:cNvGrpSpPr/>
                            <wpg:grpSpPr>
                              <a:xfrm>
                                <a:off x="2051938" y="0"/>
                                <a:ext cx="6588125" cy="7559529"/>
                                <a:chOff x="1100" y="418"/>
                                <a:chExt cx="10375" cy="16044"/>
                              </a:xfrm>
                            </wpg:grpSpPr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1100" y="418"/>
                                  <a:ext cx="10375" cy="16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41A173" w14:textId="77777777" w:rsidR="00F43053" w:rsidRDefault="00F43053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1100" y="418"/>
                                  <a:ext cx="10374" cy="16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8F15E7C" w14:textId="77777777" w:rsidR="00F43053" w:rsidRDefault="00F43053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Прямая со стрелкой 12"/>
                              <wps:cNvCnPr/>
                              <wps:spPr>
                                <a:xfrm>
                                  <a:off x="1615" y="14204"/>
                                  <a:ext cx="0" cy="8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3" name="Прямая со стрелкой 13"/>
                              <wps:cNvCnPr/>
                              <wps:spPr>
                                <a:xfrm>
                                  <a:off x="1105" y="14196"/>
                                  <a:ext cx="103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4" name="Прямая со стрелкой 14"/>
                              <wps:cNvCnPr/>
                              <wps:spPr>
                                <a:xfrm>
                                  <a:off x="2234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5" name="Прямая со стрелкой 15"/>
                              <wps:cNvCnPr/>
                              <wps:spPr>
                                <a:xfrm>
                                  <a:off x="3652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6" name="Прямая со стрелкой 16"/>
                              <wps:cNvCnPr/>
                              <wps:spPr>
                                <a:xfrm>
                                  <a:off x="4501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7" name="Прямая со стрелкой 17"/>
                              <wps:cNvCnPr/>
                              <wps:spPr>
                                <a:xfrm>
                                  <a:off x="5069" y="14204"/>
                                  <a:ext cx="0" cy="22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8" name="Прямая со стрелкой 18"/>
                              <wps:cNvCnPr/>
                              <wps:spPr>
                                <a:xfrm>
                                  <a:off x="9322" y="15051"/>
                                  <a:ext cx="0" cy="5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9" name="Прямая со стрелкой 19"/>
                              <wps:cNvCnPr/>
                              <wps:spPr>
                                <a:xfrm>
                                  <a:off x="1105" y="15896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0" name="Прямая со стрелкой 20"/>
                              <wps:cNvCnPr/>
                              <wps:spPr>
                                <a:xfrm>
                                  <a:off x="1105" y="16180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1" name="Прямоугольник 21"/>
                              <wps:cNvSpPr/>
                              <wps:spPr>
                                <a:xfrm>
                                  <a:off x="1127" y="14787"/>
                                  <a:ext cx="456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1F24F3" w14:textId="77777777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Змн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2" name="Прямоугольник 22"/>
                              <wps:cNvSpPr/>
                              <wps:spPr>
                                <a:xfrm>
                                  <a:off x="1644" y="14787"/>
                                  <a:ext cx="568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BBA8C9" w14:textId="77777777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3" name="Прямоугольник 23"/>
                              <wps:cNvSpPr/>
                              <wps:spPr>
                                <a:xfrm>
                                  <a:off x="2275" y="14787"/>
                                  <a:ext cx="1332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A0D25" w14:textId="77777777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4" name="Прямоугольник 24"/>
                              <wps:cNvSpPr/>
                              <wps:spPr>
                                <a:xfrm>
                                  <a:off x="3684" y="14787"/>
                                  <a:ext cx="793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5928AF" w14:textId="77777777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Пі</w:t>
                                    </w: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дпис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4525" y="14787"/>
                                  <a:ext cx="516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D47843" w14:textId="77777777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9363" y="15065"/>
                                  <a:ext cx="763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C4039F" w14:textId="77777777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Арк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7" name="Прямоугольник 27"/>
                              <wps:cNvSpPr/>
                              <wps:spPr>
                                <a:xfrm>
                                  <a:off x="9363" y="15358"/>
                                  <a:ext cx="763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EF1462" w14:textId="77777777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8" name="Прямоугольник 28"/>
                              <wps:cNvSpPr/>
                              <wps:spPr>
                                <a:xfrm>
                                  <a:off x="5125" y="14376"/>
                                  <a:ext cx="6306" cy="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F99FB7" w14:textId="7CCCB2FB" w:rsidR="00F43053" w:rsidRDefault="00F43053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</w:rPr>
                                      <w:t>ТУ У 30.3-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36659992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-00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3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:2024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9" name="Прямая со стрелкой 29"/>
                              <wps:cNvCnPr/>
                              <wps:spPr>
                                <a:xfrm>
                                  <a:off x="1106" y="15046"/>
                                  <a:ext cx="103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0" name="Прямая со стрелкой 30"/>
                              <wps:cNvCnPr/>
                              <wps:spPr>
                                <a:xfrm>
                                  <a:off x="1112" y="14764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1" name="Прямая со стрелкой 31"/>
                              <wps:cNvCnPr/>
                              <wps:spPr>
                                <a:xfrm>
                                  <a:off x="1105" y="14479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2" name="Прямая со стрелкой 32"/>
                              <wps:cNvCnPr/>
                              <wps:spPr>
                                <a:xfrm>
                                  <a:off x="1105" y="15612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3" name="Прямая со стрелкой 33"/>
                              <wps:cNvCnPr/>
                              <wps:spPr>
                                <a:xfrm>
                                  <a:off x="1105" y="15327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g:grpSp>
                              <wpg:cNvPr id="34" name="Группа 34"/>
                              <wpg:cNvGrpSpPr/>
                              <wpg:grpSpPr>
                                <a:xfrm>
                                  <a:off x="1119" y="15072"/>
                                  <a:ext cx="2488" cy="247"/>
                                  <a:chOff x="1119" y="15072"/>
                                  <a:chExt cx="2488" cy="247"/>
                                </a:xfrm>
                              </wpg:grpSpPr>
                              <wps:wsp>
                                <wps:cNvPr id="35" name="Прямоугольник 35"/>
                                <wps:cNvSpPr/>
                                <wps:spPr>
                                  <a:xfrm>
                                    <a:off x="1119" y="15072"/>
                                    <a:ext cx="1101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8155C45" w14:textId="77777777" w:rsidR="00F43053" w:rsidRDefault="00F43053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Розро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б</w:t>
                                      </w:r>
                                      <w:proofErr w:type="spellEnd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36" name="Прямоугольник 36"/>
                                <wps:cNvSpPr/>
                                <wps:spPr>
                                  <a:xfrm>
                                    <a:off x="2275" y="15073"/>
                                    <a:ext cx="1332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291E9C" w14:textId="77777777" w:rsidR="00F43053" w:rsidRDefault="00F43053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7" name="Группа 37"/>
                              <wpg:cNvGrpSpPr/>
                              <wpg:grpSpPr>
                                <a:xfrm>
                                  <a:off x="1119" y="15351"/>
                                  <a:ext cx="2488" cy="245"/>
                                  <a:chOff x="1119" y="15351"/>
                                  <a:chExt cx="2488" cy="245"/>
                                </a:xfrm>
                              </wpg:grpSpPr>
                              <wps:wsp>
                                <wps:cNvPr id="38" name="Прямоугольник 38"/>
                                <wps:cNvSpPr/>
                                <wps:spPr>
                                  <a:xfrm>
                                    <a:off x="1119" y="15351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1B39D08" w14:textId="77777777" w:rsidR="00F43053" w:rsidRDefault="00F43053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П</w:t>
                                      </w:r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ереві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р</w:t>
                                      </w:r>
                                      <w:proofErr w:type="spellEnd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2275" y="15351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EC04AA" w14:textId="77777777" w:rsidR="00F43053" w:rsidRDefault="00F43053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0" name="Группа 40"/>
                              <wpg:cNvGrpSpPr/>
                              <wpg:grpSpPr>
                                <a:xfrm>
                                  <a:off x="1119" y="15636"/>
                                  <a:ext cx="2488" cy="245"/>
                                  <a:chOff x="1119" y="15636"/>
                                  <a:chExt cx="2488" cy="245"/>
                                </a:xfrm>
                              </wpg:grpSpPr>
                              <wps:wsp>
                                <wps:cNvPr id="41" name="Прямоугольник 41"/>
                                <wps:cNvSpPr/>
                                <wps:spPr>
                                  <a:xfrm>
                                    <a:off x="1119" y="15636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48B772" w14:textId="77777777" w:rsidR="00F43053" w:rsidRDefault="00F43053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" name="Прямоугольник 42"/>
                                <wps:cNvSpPr/>
                                <wps:spPr>
                                  <a:xfrm>
                                    <a:off x="2275" y="15636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46ED116" w14:textId="77777777" w:rsidR="00F43053" w:rsidRDefault="00F43053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3" name="Группа 43"/>
                              <wpg:cNvGrpSpPr/>
                              <wpg:grpSpPr>
                                <a:xfrm>
                                  <a:off x="1119" y="15912"/>
                                  <a:ext cx="2488" cy="247"/>
                                  <a:chOff x="1119" y="15912"/>
                                  <a:chExt cx="2488" cy="247"/>
                                </a:xfrm>
                              </wpg:grpSpPr>
                              <wps:wsp>
                                <wps:cNvPr id="44" name="Прямоугольник 44"/>
                                <wps:cNvSpPr/>
                                <wps:spPr>
                                  <a:xfrm>
                                    <a:off x="1119" y="15912"/>
                                    <a:ext cx="1101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79305D" w14:textId="77777777" w:rsidR="00F43053" w:rsidRDefault="00F43053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 xml:space="preserve"> Н. Контр.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45" name="Прямоугольник 45"/>
                                <wps:cNvSpPr/>
                                <wps:spPr>
                                  <a:xfrm>
                                    <a:off x="2275" y="15913"/>
                                    <a:ext cx="1332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A61F51" w14:textId="77777777" w:rsidR="00F43053" w:rsidRDefault="00F43053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6" name="Группа 46"/>
                              <wpg:cNvGrpSpPr/>
                              <wpg:grpSpPr>
                                <a:xfrm>
                                  <a:off x="1119" y="16190"/>
                                  <a:ext cx="2488" cy="245"/>
                                  <a:chOff x="1119" y="16190"/>
                                  <a:chExt cx="2488" cy="245"/>
                                </a:xfrm>
                              </wpg:grpSpPr>
                              <wps:wsp>
                                <wps:cNvPr id="47" name="Прямоугольник 47"/>
                                <wps:cNvSpPr/>
                                <wps:spPr>
                                  <a:xfrm>
                                    <a:off x="1119" y="16190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FE6BE0" w14:textId="77777777" w:rsidR="00F43053" w:rsidRDefault="00F43053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За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тверд</w:t>
                                      </w:r>
                                      <w:proofErr w:type="spellEnd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48" name="Прямоугольник 48"/>
                                <wps:cNvSpPr/>
                                <wps:spPr>
                                  <a:xfrm>
                                    <a:off x="2275" y="16190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38A2036" w14:textId="77777777" w:rsidR="00F43053" w:rsidRDefault="00F43053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49" name="Прямая со стрелкой 49"/>
                              <wps:cNvCnPr/>
                              <wps:spPr>
                                <a:xfrm>
                                  <a:off x="8471" y="15051"/>
                                  <a:ext cx="0" cy="13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0" name="Прямоугольник 50"/>
                              <wps:cNvSpPr/>
                              <wps:spPr>
                                <a:xfrm>
                                  <a:off x="5139" y="15096"/>
                                  <a:ext cx="3262" cy="1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F40F8" w14:textId="77777777" w:rsidR="00F43053" w:rsidRDefault="00F43053">
                                    <w:pPr>
                                      <w:ind w:right="283"/>
                                      <w:jc w:val="center"/>
                                      <w:textDirection w:val="btL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Комплекс  безпілотний авіаційний             </w:t>
                                    </w:r>
                                  </w:p>
                                  <w:p w14:paraId="4CA49D6B" w14:textId="2761BE08" w:rsidR="00F43053" w:rsidRPr="00AD2DE1" w:rsidRDefault="00F43053">
                                    <w:pPr>
                                      <w:ind w:right="283"/>
                                      <w:jc w:val="center"/>
                                      <w:textDirection w:val="btL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«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FLY FISH R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-1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>»</w:t>
                                    </w:r>
                                  </w:p>
                                  <w:p w14:paraId="6237FD8B" w14:textId="77777777" w:rsidR="00F43053" w:rsidRDefault="00F43053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</w:rPr>
                                      <w:t>Технічні умови</w:t>
                                    </w:r>
                                  </w:p>
                                  <w:p w14:paraId="19069803" w14:textId="77777777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1" name="Прямая со стрелкой 51"/>
                              <wps:cNvCnPr/>
                              <wps:spPr>
                                <a:xfrm>
                                  <a:off x="8478" y="15330"/>
                                  <a:ext cx="29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2" name="Прямая со стрелкой 52"/>
                              <wps:cNvCnPr/>
                              <wps:spPr>
                                <a:xfrm>
                                  <a:off x="8477" y="15612"/>
                                  <a:ext cx="29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3" name="Прямая со стрелкой 53"/>
                              <wps:cNvCnPr/>
                              <wps:spPr>
                                <a:xfrm>
                                  <a:off x="10172" y="15051"/>
                                  <a:ext cx="0" cy="5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8515" y="15065"/>
                                  <a:ext cx="762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5F966A" w14:textId="77777777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Літ.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5" name="Прямоугольник 55"/>
                              <wps:cNvSpPr/>
                              <wps:spPr>
                                <a:xfrm>
                                  <a:off x="10226" y="15046"/>
                                  <a:ext cx="1205" cy="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1083C" w14:textId="77777777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Аркушів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6" name="Прямоугольник 56"/>
                              <wps:cNvSpPr/>
                              <wps:spPr>
                                <a:xfrm>
                                  <a:off x="10225" y="15350"/>
                                  <a:ext cx="1204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D67108" w14:textId="77777777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39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7" name="Прямая со стрелкой 57"/>
                              <wps:cNvCnPr/>
                              <wps:spPr>
                                <a:xfrm>
                                  <a:off x="8755" y="15336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8" name="Прямая со стрелкой 58"/>
                              <wps:cNvCnPr/>
                              <wps:spPr>
                                <a:xfrm>
                                  <a:off x="9038" y="15336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8515" y="15838"/>
                                  <a:ext cx="2908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0A95C5" w14:textId="0055C323" w:rsidR="00F43053" w:rsidRDefault="00F43053" w:rsidP="00480D3D">
                                    <w:pPr>
                                      <w:spacing w:line="192" w:lineRule="auto"/>
                                      <w:jc w:val="center"/>
                                      <w:textDirection w:val="btLr"/>
                                    </w:pP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ТОВ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val="ru-RU"/>
                                      </w:rPr>
                                      <w:t>«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ХОЛДИНГОВА</w:t>
                                    </w:r>
                                    <w:r w:rsidRPr="00D42F48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КОМПАНІЯ </w:t>
                                    </w:r>
                                    <w:r w:rsidRPr="00D42F48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„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УКРБУД“»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03DDBDE" id="Группа 1" o:spid="_x0000_s1027" style="position:absolute;left:0;text-align:left;margin-left:54.75pt;margin-top:21pt;width:518.75pt;height:802.25pt;z-index:251659264;mso-wrap-distance-left:0;mso-wrap-distance-right:0;mso-position-horizontal-relative:page;mso-position-vertical-relative:page" coordorigin="20519" coordsize="65881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">
              <v:group id="_x0000_s1028" style="position:absolute;left:20519;width:65881;height:75600" coordorigin="20519" coordsize="65881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Прямоугольник 4" o:spid="_x0000_s1029" style="position:absolute;left:20519;width:6588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3A96CFB5" w14:textId="77777777" w:rsidR="00F43053" w:rsidRDefault="00F43053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Группа 5" o:spid="_x0000_s1030" style="position:absolute;left:20519;width:65881;height:75600" coordorigin="20519" coordsize="65882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Прямоугольник 6" o:spid="_x0000_s1031" style="position:absolute;left:20519;width:65882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C681C98" w14:textId="77777777" w:rsidR="00F43053" w:rsidRDefault="00F43053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Группа 7" o:spid="_x0000_s1032" style="position:absolute;left:20519;width:65881;height:75600" coordorigin="20391" coordsize="66130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Прямоугольник 8" o:spid="_x0000_s1033" style="position:absolute;left:20391;width:6613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<v:textbox inset="2.53958mm,2.53958mm,2.53958mm,2.53958mm">
                        <w:txbxContent>
                          <w:p w14:paraId="5F1FAC51" w14:textId="77777777" w:rsidR="00F43053" w:rsidRDefault="00F4305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Группа 9" o:spid="_x0000_s1034" style="position:absolute;left:20519;width:65881;height:75595" coordorigin="1100,418" coordsize="10375,1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Прямоугольник 10" o:spid="_x0000_s1035" style="position:absolute;left:1100;top:418;width:10375;height:16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1341A173" w14:textId="77777777" w:rsidR="00F43053" w:rsidRDefault="00F43053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Прямоугольник 11" o:spid="_x0000_s1036" style="position:absolute;left:1100;top:418;width:10374;height:16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" filled="f" strokeweight=".70972mm">
                        <v:stroke startarrowwidth="narrow" startarrowlength="short" endarrowwidth="narrow" endarrowlength="short" endcap="square"/>
                        <v:textbox inset="2.53958mm,2.53958mm,2.53958mm,2.53958mm">
                          <w:txbxContent>
                            <w:p w14:paraId="18F15E7C" w14:textId="77777777" w:rsidR="00F43053" w:rsidRDefault="00F43053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2" o:spid="_x0000_s1037" type="#_x0000_t32" style="position:absolute;left:1615;top:14204;width:0;height:8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3" o:spid="_x0000_s1038" type="#_x0000_t32" style="position:absolute;left:1105;top:14196;width:103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4" o:spid="_x0000_s1039" type="#_x0000_t32" style="position:absolute;left:2234;top:14211;width:0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5" o:spid="_x0000_s1040" type="#_x0000_t32" style="position:absolute;left:3652;top:14211;width:0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6" o:spid="_x0000_s1041" type="#_x0000_t32" style="position:absolute;left:4501;top:14211;width:0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7" o:spid="_x0000_s1042" type="#_x0000_t32" style="position:absolute;left:5069;top:14204;width:0;height:2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8" o:spid="_x0000_s1043" type="#_x0000_t32" style="position:absolute;left:9322;top:15051;width:0;height: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9" o:spid="_x0000_s1044" type="#_x0000_t32" style="position:absolute;left:1105;top:15896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20" o:spid="_x0000_s1045" type="#_x0000_t32" style="position:absolute;left:1105;top:16180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" strokeweight=".35mm">
                        <v:stroke startarrowwidth="narrow" startarrowlength="short" endarrowwidth="narrow" endarrowlength="short" joinstyle="miter" endcap="square"/>
                      </v:shape>
                      <v:rect id="Прямоугольник 21" o:spid="_x0000_s1046" style="position:absolute;left:1127;top:14787;width:45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" filled="f" stroked="f">
                        <v:textbox inset=".35mm,.35mm,.35mm,.35mm">
                          <w:txbxContent>
                            <w:p w14:paraId="061F24F3" w14:textId="77777777" w:rsidR="00F43053" w:rsidRDefault="00F43053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22" o:spid="_x0000_s1047" style="position:absolute;left:1644;top:14787;width:56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" filled="f" stroked="f">
                        <v:textbox inset=".35mm,.35mm,.35mm,.35mm">
                          <w:txbxContent>
                            <w:p w14:paraId="6BBBA8C9" w14:textId="77777777" w:rsidR="00F43053" w:rsidRDefault="00F4305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Прямоугольник 23" o:spid="_x0000_s1048" style="position:absolute;left:2275;top:14787;width:133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" filled="f" stroked="f">
                        <v:textbox inset=".35mm,.35mm,.35mm,.35mm">
                          <w:txbxContent>
                            <w:p w14:paraId="593A0D25" w14:textId="77777777" w:rsidR="00F43053" w:rsidRDefault="00F4305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24" o:spid="_x0000_s1049" style="position:absolute;left:3684;top:14787;width:7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" filled="f" stroked="f">
                        <v:textbox inset=".35mm,.35mm,.35mm,.35mm">
                          <w:txbxContent>
                            <w:p w14:paraId="485928AF" w14:textId="77777777" w:rsidR="00F43053" w:rsidRDefault="00F4305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Пі</w:t>
                              </w: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дпис</w:t>
                              </w:r>
                            </w:p>
                          </w:txbxContent>
                        </v:textbox>
                      </v:rect>
                      <v:rect id="Прямоугольник 25" o:spid="_x0000_s1050" style="position:absolute;left:4525;top:14787;width:51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" filled="f" stroked="f">
                        <v:textbox inset=".35mm,.35mm,.35mm,.35mm">
                          <w:txbxContent>
                            <w:p w14:paraId="3BD47843" w14:textId="77777777" w:rsidR="00F43053" w:rsidRDefault="00F4305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Прямоугольник 26" o:spid="_x0000_s1051" style="position:absolute;left:9363;top:15065;width:76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" filled="f" stroked="f">
                        <v:textbox inset=".35mm,.35mm,.35mm,.35mm">
                          <w:txbxContent>
                            <w:p w14:paraId="33C4039F" w14:textId="77777777" w:rsidR="00F43053" w:rsidRDefault="00F43053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27" o:spid="_x0000_s1052" style="position:absolute;left:9363;top:15358;width:76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" filled="f" stroked="f">
                        <v:textbox inset=".35mm,.35mm,.35mm,.35mm">
                          <w:txbxContent>
                            <w:p w14:paraId="7EEF1462" w14:textId="77777777" w:rsidR="00F43053" w:rsidRDefault="00F4305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Прямоугольник 28" o:spid="_x0000_s1053" style="position:absolute;left:5125;top:14376;width:6306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" filled="f" stroked="f">
                        <v:textbox inset=".35mm,.35mm,.35mm,.35mm">
                          <w:txbxContent>
                            <w:p w14:paraId="28F99FB7" w14:textId="7CCCB2FB" w:rsidR="00F43053" w:rsidRDefault="00F43053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</w:rPr>
                                <w:t>ТУ У 30.3-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36659992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3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:2024</w:t>
                              </w:r>
                            </w:p>
                          </w:txbxContent>
                        </v:textbox>
                      </v:rect>
                      <v:shape id="Прямая со стрелкой 29" o:spid="_x0000_s1054" type="#_x0000_t32" style="position:absolute;left:1106;top:15046;width:103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30" o:spid="_x0000_s1055" type="#_x0000_t32" style="position:absolute;left:1112;top:14764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31" o:spid="_x0000_s1056" type="#_x0000_t32" style="position:absolute;left:1105;top:14479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32" o:spid="_x0000_s1057" type="#_x0000_t32" style="position:absolute;left:1105;top:15612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33" o:spid="_x0000_s1058" type="#_x0000_t32" style="position:absolute;left:1105;top:15327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group id="Группа 34" o:spid="_x0000_s1059" style="position:absolute;left:1119;top:15072;width:2488;height:247" coordorigin="1119,15072" coordsize="248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Прямоугольник 35" o:spid="_x0000_s1060" style="position:absolute;left:1119;top:15072;width:110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" filled="f" stroked="f">
                          <v:textbox inset=".35mm,.35mm,.35mm,.35mm">
                            <w:txbxContent>
                              <w:p w14:paraId="08155C45" w14:textId="77777777" w:rsidR="00F43053" w:rsidRDefault="00F43053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Розро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б</w:t>
                                </w:r>
                                <w:proofErr w:type="spellEnd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Прямоугольник 36" o:spid="_x0000_s1061" style="position:absolute;left:2275;top:15073;width:1332;height: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0291E9C" w14:textId="77777777" w:rsidR="00F43053" w:rsidRDefault="00F43053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37" o:spid="_x0000_s1062" style="position:absolute;left:1119;top:15351;width:2488;height:245" coordorigin="1119,15351" coordsize="24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Прямоугольник 38" o:spid="_x0000_s1063" style="position:absolute;left:1119;top:15351;width:110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" filled="f" stroked="f">
                          <v:textbox inset=".35mm,.35mm,.35mm,.35mm">
                            <w:txbxContent>
                              <w:p w14:paraId="51B39D08" w14:textId="77777777" w:rsidR="00F43053" w:rsidRDefault="00F43053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П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ереві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р</w:t>
                                </w:r>
                                <w:proofErr w:type="spellEnd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Прямоугольник 39" o:spid="_x0000_s1064" style="position:absolute;left:2275;top:15351;width:1332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CEC04AA" w14:textId="77777777" w:rsidR="00F43053" w:rsidRDefault="00F43053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0" o:spid="_x0000_s1065" style="position:absolute;left:1119;top:15636;width:2488;height:245" coordorigin="1119,15636" coordsize="24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rect id="Прямоугольник 41" o:spid="_x0000_s1066" style="position:absolute;left:1119;top:15636;width:1101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A48B772" w14:textId="77777777" w:rsidR="00F43053" w:rsidRDefault="00F43053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Прямоугольник 42" o:spid="_x0000_s1067" style="position:absolute;left:2275;top:15636;width:1332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146ED116" w14:textId="77777777" w:rsidR="00F43053" w:rsidRDefault="00F43053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3" o:spid="_x0000_s1068" style="position:absolute;left:1119;top:15912;width:2488;height:247" coordorigin="1119,15912" coordsize="248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Прямоугольник 44" o:spid="_x0000_s1069" style="position:absolute;left:1119;top:15912;width:110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" filled="f" stroked="f">
                          <v:textbox inset=".35mm,.35mm,.35mm,.35mm">
                            <w:txbxContent>
                              <w:p w14:paraId="1B79305D" w14:textId="77777777" w:rsidR="00F43053" w:rsidRDefault="00F43053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v:textbox>
                        </v:rect>
                        <v:rect id="Прямоугольник 45" o:spid="_x0000_s1070" style="position:absolute;left:2275;top:15913;width:1332;height: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Em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1g/gS3L/EHyOIKAAD//wMAUEsBAi0AFAAGAAgAAAAhANvh9svuAAAAhQEAABMAAAAAAAAAAAAA&#10;AAAAAAAAAFtDb250ZW50X1R5cGVzXS54bWxQSwECLQAUAAYACAAAACEAWvQsW78AAAAVAQAACwAA&#10;AAAAAAAAAAAAAAAfAQAAX3JlbHMvLnJlbHNQSwECLQAUAAYACAAAACEAVKIBJ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45A61F51" w14:textId="77777777" w:rsidR="00F43053" w:rsidRDefault="00F43053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6" o:spid="_x0000_s1071" style="position:absolute;left:1119;top:16190;width:2488;height:245" coordorigin="1119,16190" coordsize="24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Прямоугольник 47" o:spid="_x0000_s1072" style="position:absolute;left:1119;top:16190;width:110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" filled="f" stroked="f">
                          <v:textbox inset=".35mm,.35mm,.35mm,.35mm">
                            <w:txbxContent>
                              <w:p w14:paraId="1FFE6BE0" w14:textId="77777777" w:rsidR="00F43053" w:rsidRDefault="00F43053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За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тверд</w:t>
                                </w:r>
                                <w:proofErr w:type="spellEnd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Прямоугольник 48" o:spid="_x0000_s1073" style="position:absolute;left:2275;top:16190;width:1332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      <v:textbox inset="2.53958mm,2.53958mm,2.53958mm,2.53958mm">
                            <w:txbxContent>
                              <w:p w14:paraId="238A2036" w14:textId="77777777" w:rsidR="00F43053" w:rsidRDefault="00F43053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shape id="Прямая со стрелкой 49" o:spid="_x0000_s1074" type="#_x0000_t32" style="position:absolute;left:8471;top:15051;width:0;height:13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" strokeweight=".70972mm">
                        <v:stroke startarrowwidth="narrow" startarrowlength="short" endarrowwidth="narrow" endarrowlength="short" joinstyle="miter" endcap="square"/>
                      </v:shape>
                      <v:rect id="Прямоугольник 50" o:spid="_x0000_s1075" style="position:absolute;left:5139;top:15096;width:3262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" filled="f" stroked="f">
                        <v:textbox inset=".35mm,.35mm,.35mm,.35mm">
                          <w:txbxContent>
                            <w:p w14:paraId="2FAF40F8" w14:textId="77777777" w:rsidR="00F43053" w:rsidRDefault="00F43053">
                              <w:pPr>
                                <w:ind w:right="283"/>
                                <w:jc w:val="center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Комплекс  безпілотний авіаційний             </w:t>
                              </w:r>
                            </w:p>
                            <w:p w14:paraId="4CA49D6B" w14:textId="2761BE08" w:rsidR="00F43053" w:rsidRPr="00AD2DE1" w:rsidRDefault="00F43053">
                              <w:pPr>
                                <w:ind w:right="283"/>
                                <w:jc w:val="center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«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FLY FISH 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-1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>»</w:t>
                              </w:r>
                            </w:p>
                            <w:p w14:paraId="6237FD8B" w14:textId="77777777" w:rsidR="00F43053" w:rsidRDefault="00F43053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Технічні умови</w:t>
                              </w:r>
                            </w:p>
                            <w:p w14:paraId="19069803" w14:textId="77777777" w:rsidR="00F43053" w:rsidRDefault="00F43053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Прямая со стрелкой 51" o:spid="_x0000_s1076" type="#_x0000_t32" style="position:absolute;left:8478;top:15330;width:29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52" o:spid="_x0000_s1077" type="#_x0000_t32" style="position:absolute;left:8477;top:15612;width:29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53" o:spid="_x0000_s1078" type="#_x0000_t32" style="position:absolute;left:10172;top:15051;width:0;height: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" strokeweight=".70972mm">
                        <v:stroke startarrowwidth="narrow" startarrowlength="short" endarrowwidth="narrow" endarrowlength="short" joinstyle="miter" endcap="square"/>
                      </v:shape>
                      <v:rect id="Прямоугольник 54" o:spid="_x0000_s1079" style="position:absolute;left:8515;top:15065;width:76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" filled="f" stroked="f">
                        <v:textbox inset=".35mm,.35mm,.35mm,.35mm">
                          <w:txbxContent>
                            <w:p w14:paraId="515F966A" w14:textId="77777777" w:rsidR="00F43053" w:rsidRDefault="00F4305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Літ.</w:t>
                              </w:r>
                            </w:p>
                          </w:txbxContent>
                        </v:textbox>
                      </v:rect>
                      <v:rect id="Прямоугольник 55" o:spid="_x0000_s1080" style="position:absolute;left:10226;top:15046;width:1205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" filled="f" stroked="f">
                        <v:textbox inset=".35mm,.35mm,.35mm,.35mm">
                          <w:txbxContent>
                            <w:p w14:paraId="1701083C" w14:textId="77777777" w:rsidR="00F43053" w:rsidRDefault="00F4305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Аркушів</w:t>
                              </w:r>
                            </w:p>
                          </w:txbxContent>
                        </v:textbox>
                      </v:rect>
                      <v:rect id="Прямоугольник 56" o:spid="_x0000_s1081" style="position:absolute;left:10225;top:15350;width:120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" filled="f" stroked="f">
                        <v:textbox inset=".35mm,.35mm,.35mm,.35mm">
                          <w:txbxContent>
                            <w:p w14:paraId="73D67108" w14:textId="77777777" w:rsidR="00F43053" w:rsidRDefault="00F4305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39</w:t>
                              </w:r>
                            </w:p>
                          </w:txbxContent>
                        </v:textbox>
                      </v:rect>
                      <v:shape id="Прямая со стрелкой 57" o:spid="_x0000_s1082" type="#_x0000_t32" style="position:absolute;left:8755;top:15336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58" o:spid="_x0000_s1083" type="#_x0000_t32" style="position:absolute;left:9038;top:15336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" strokeweight=".35mm">
                        <v:stroke startarrowwidth="narrow" startarrowlength="short" endarrowwidth="narrow" endarrowlength="short" joinstyle="miter" endcap="square"/>
                      </v:shape>
                      <v:rect id="Прямоугольник 59" o:spid="_x0000_s1084" style="position:absolute;left:8515;top:15838;width:290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" filled="f" stroked="f">
                        <v:textbox inset=".35mm,.35mm,.35mm,.35mm">
                          <w:txbxContent>
                            <w:p w14:paraId="1D0A95C5" w14:textId="0055C323" w:rsidR="00F43053" w:rsidRDefault="00F43053" w:rsidP="00480D3D">
                              <w:pPr>
                                <w:spacing w:line="192" w:lineRule="auto"/>
                                <w:jc w:val="center"/>
                                <w:textDirection w:val="btLr"/>
                              </w:pP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ТОВ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ru-RU"/>
                                </w:rPr>
                                <w:t>«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ХОЛДИНГОВА</w:t>
                              </w:r>
                              <w:r w:rsidRPr="00D42F48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 xml:space="preserve">КОМПАНІЯ </w:t>
                              </w:r>
                              <w:r w:rsidRPr="00D42F48">
                                <w:rPr>
                                  <w:rFonts w:ascii="Times New Roman" w:eastAsia="Times New Roman" w:hAnsi="Times New Roman" w:cs="Times New Roman"/>
                                </w:rPr>
                                <w:t>„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УКРБУД“»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FA1E" w14:textId="77777777" w:rsidR="00F43053" w:rsidRDefault="00F43053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4080" w14:textId="77777777" w:rsidR="00F43053" w:rsidRDefault="00F430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noProof/>
        <w:color w:val="000000"/>
        <w:lang w:eastAsia="uk-UA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3666826" wp14:editId="6AB66EEA">
              <wp:simplePos x="0" y="0"/>
              <wp:positionH relativeFrom="page">
                <wp:posOffset>724535</wp:posOffset>
              </wp:positionH>
              <wp:positionV relativeFrom="page">
                <wp:posOffset>249555</wp:posOffset>
              </wp:positionV>
              <wp:extent cx="6588760" cy="10189210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760" cy="10189210"/>
                        <a:chOff x="2051600" y="0"/>
                        <a:chExt cx="6588800" cy="7560000"/>
                      </a:xfrm>
                    </wpg:grpSpPr>
                    <wpg:grpSp>
                      <wpg:cNvPr id="61" name="Группа 61"/>
                      <wpg:cNvGrpSpPr/>
                      <wpg:grpSpPr>
                        <a:xfrm>
                          <a:off x="2051620" y="0"/>
                          <a:ext cx="6588760" cy="7560000"/>
                          <a:chOff x="2051600" y="0"/>
                          <a:chExt cx="6588800" cy="7560000"/>
                        </a:xfrm>
                      </wpg:grpSpPr>
                      <wps:wsp>
                        <wps:cNvPr id="62" name="Прямоугольник 62"/>
                        <wps:cNvSpPr/>
                        <wps:spPr>
                          <a:xfrm>
                            <a:off x="2051600" y="0"/>
                            <a:ext cx="658880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228A0F" w14:textId="77777777" w:rsidR="00F43053" w:rsidRDefault="00F43053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3" name="Группа 63"/>
                        <wpg:cNvGrpSpPr/>
                        <wpg:grpSpPr>
                          <a:xfrm>
                            <a:off x="2051620" y="0"/>
                            <a:ext cx="6588760" cy="7560000"/>
                            <a:chOff x="2051575" y="0"/>
                            <a:chExt cx="6588850" cy="7560000"/>
                          </a:xfrm>
                        </wpg:grpSpPr>
                        <wps:wsp>
                          <wps:cNvPr id="64" name="Прямоугольник 64"/>
                          <wps:cNvSpPr/>
                          <wps:spPr>
                            <a:xfrm>
                              <a:off x="2051575" y="0"/>
                              <a:ext cx="65888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53A534" w14:textId="77777777" w:rsidR="00F43053" w:rsidRDefault="00F43053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5" name="Группа 65"/>
                          <wpg:cNvGrpSpPr/>
                          <wpg:grpSpPr>
                            <a:xfrm>
                              <a:off x="2051620" y="0"/>
                              <a:ext cx="6588760" cy="7560000"/>
                              <a:chOff x="2038900" y="0"/>
                              <a:chExt cx="6614200" cy="7560000"/>
                            </a:xfrm>
                          </wpg:grpSpPr>
                          <wps:wsp>
                            <wps:cNvPr id="66" name="Прямоугольник 66"/>
                            <wps:cNvSpPr/>
                            <wps:spPr>
                              <a:xfrm>
                                <a:off x="2038900" y="0"/>
                                <a:ext cx="66142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B97C6B" w14:textId="77777777" w:rsidR="00F43053" w:rsidRDefault="00F4305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7" name="Группа 67"/>
                            <wpg:cNvGrpSpPr/>
                            <wpg:grpSpPr>
                              <a:xfrm>
                                <a:off x="2051620" y="0"/>
                                <a:ext cx="6588760" cy="75600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68" name="Прямоугольник 68"/>
                              <wps:cNvSpPr/>
                              <wps:spPr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44A8A1" w14:textId="77777777" w:rsidR="00F43053" w:rsidRDefault="00F43053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28D890D" w14:textId="77777777" w:rsidR="00F43053" w:rsidRDefault="00F43053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0" name="Прямая со стрелкой 70"/>
                              <wps:cNvCnPr/>
                              <wps:spPr>
                                <a:xfrm>
                                  <a:off x="1093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1" name="Прямая со стрелкой 71"/>
                              <wps:cNvCnPr/>
                              <wps:spPr>
                                <a:xfrm>
                                  <a:off x="10" y="18941"/>
                                  <a:ext cx="1996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2" name="Прямая со стрелкой 72"/>
                              <wps:cNvCnPr/>
                              <wps:spPr>
                                <a:xfrm>
                                  <a:off x="2186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3" name="Прямая со стрелкой 73"/>
                              <wps:cNvCnPr/>
                              <wps:spPr>
                                <a:xfrm>
                                  <a:off x="4919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4" name="Прямая со стрелкой 74"/>
                              <wps:cNvCnPr/>
                              <wps:spPr>
                                <a:xfrm>
                                  <a:off x="6557" y="18959"/>
                                  <a:ext cx="2" cy="10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5" name="Прямая со стрелкой 75"/>
                              <wps:cNvCnPr/>
                              <wps:spPr>
                                <a:xfrm>
                                  <a:off x="7650" y="18949"/>
                                  <a:ext cx="2" cy="10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6" name="Прямая со стрелкой 76"/>
                              <wps:cNvCnPr/>
                              <wps:spPr>
                                <a:xfrm>
                                  <a:off x="18905" y="18949"/>
                                  <a:ext cx="4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7" name="Прямая со стрелкой 77"/>
                              <wps:cNvCnPr/>
                              <wps:spPr>
                                <a:xfrm>
                                  <a:off x="10" y="19293"/>
                                  <a:ext cx="7621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8" name="Прямая со стрелкой 78"/>
                              <wps:cNvCnPr/>
                              <wps:spPr>
                                <a:xfrm>
                                  <a:off x="10" y="19646"/>
                                  <a:ext cx="762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9" name="Прямая со стрелкой 79"/>
                              <wps:cNvCnPr/>
                              <wps:spPr>
                                <a:xfrm>
                                  <a:off x="18919" y="19296"/>
                                  <a:ext cx="107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5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F484D9" w14:textId="77777777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Змн</w:t>
                                    </w:r>
                                    <w:proofErr w:type="spellEnd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1" name="Прямоугольник 81"/>
                              <wps:cNvSpPr/>
                              <wps:spPr>
                                <a:xfrm>
                                  <a:off x="1139" y="19660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35F59" w14:textId="77777777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Арк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2" name="Прямоугольник 82"/>
                              <wps:cNvSpPr/>
                              <wps:spPr>
                                <a:xfrm>
                                  <a:off x="2267" y="19660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30440E" w14:textId="77777777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3" name="Прямоугольник 83"/>
                              <wps:cNvSpPr/>
                              <wps:spPr>
                                <a:xfrm>
                                  <a:off x="4983" y="19660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391D0C" w14:textId="77777777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Підпис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660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BF0C6" w14:textId="77777777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18949" y="18977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6B218D" w14:textId="77777777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Арк</w:t>
                                    </w:r>
                                    <w:proofErr w:type="spellEnd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6" name="Прямоугольник 86"/>
                              <wps:cNvSpPr/>
                              <wps:spPr>
                                <a:xfrm>
                                  <a:off x="18949" y="19435"/>
                                  <a:ext cx="1001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8B21DA" w14:textId="577AEA31" w:rsidR="00F43053" w:rsidRDefault="00F43053">
                                    <w:pPr>
                                      <w:jc w:val="center"/>
                                      <w:textDirection w:val="btLr"/>
                                    </w:pP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begin"/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instrText>PAGE   \* MERGEFORMAT</w:instrText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separate"/>
                                    </w:r>
                                    <w:r w:rsidR="00595DC0" w:rsidRPr="00595DC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noProof/>
                                        <w:color w:val="000000"/>
                                        <w:sz w:val="24"/>
                                        <w:lang w:val="en-US"/>
                                      </w:rPr>
                                      <w:t>6</w:t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  \* MERGEFORMAT13   \* MERGEFORMAT5   \* MERGEFORMAT4 PAGE  \* LOWER 21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7" name="Прямоугольник 87"/>
                              <wps:cNvSpPr/>
                              <wps:spPr>
                                <a:xfrm>
                                  <a:off x="7745" y="19100"/>
                                  <a:ext cx="11075" cy="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99495A" w14:textId="1DA8224E" w:rsidR="00F43053" w:rsidRDefault="00F43053" w:rsidP="00480D3D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</w:rPr>
                                      <w:t>ТУ У 30.3-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36659992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-00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3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:2024</w:t>
                                    </w:r>
                                  </w:p>
                                  <w:p w14:paraId="7847CD5C" w14:textId="77777777" w:rsidR="00F43053" w:rsidRDefault="00F43053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3666826" id="Группа 3" o:spid="_x0000_s1085" style="position:absolute;left:0;text-align:left;margin-left:57.05pt;margin-top:19.65pt;width:518.8pt;height:802.3pt;z-index:251660288;mso-position-horizontal-relative:page;mso-position-vertical-relative:page" coordorigin="20516" coordsize="65888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">
              <v:group id="Группа 61" o:spid="_x0000_s1086" style="position:absolute;left:20516;width:65887;height:75600" coordorigin="20516" coordsize="65888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rect id="Прямоугольник 62" o:spid="_x0000_s1087" style="position:absolute;left:20516;width:65888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<v:textbox inset="2.53958mm,2.53958mm,2.53958mm,2.53958mm">
                    <w:txbxContent>
                      <w:p w14:paraId="06228A0F" w14:textId="77777777" w:rsidR="00F43053" w:rsidRDefault="00F43053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Группа 63" o:spid="_x0000_s1088" style="position:absolute;left:20516;width:65887;height:75600" coordorigin="20515" coordsize="65888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Прямоугольник 64" o:spid="_x0000_s1089" style="position:absolute;left:20515;width:65889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jd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SAbwt+X+APk9AEAAP//AwBQSwECLQAUAAYACAAAACEA2+H2y+4AAACFAQAAEwAAAAAAAAAAAAAA&#10;AAAAAAAAW0NvbnRlbnRfVHlwZXNdLnhtbFBLAQItABQABgAIAAAAIQBa9CxbvwAAABUBAAALAAAA&#10;AAAAAAAAAAAAAB8BAABfcmVscy8ucmVsc1BLAQItABQABgAIAAAAIQBwW/j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7053A534" w14:textId="77777777" w:rsidR="00F43053" w:rsidRDefault="00F43053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Группа 65" o:spid="_x0000_s1090" style="position:absolute;left:20516;width:65887;height:75600" coordorigin="20389" coordsize="66142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rect id="Прямоугольник 66" o:spid="_x0000_s1091" style="position:absolute;left:20389;width:66142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14B97C6B" w14:textId="77777777" w:rsidR="00F43053" w:rsidRDefault="00F4305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Группа 67" o:spid="_x0000_s1092" style="position:absolute;left:20516;width:65887;height:7560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rect id="Прямоугольник 68" o:spid="_x0000_s1093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" filled="f" stroked="f">
                        <v:textbox inset="2.53958mm,2.53958mm,2.53958mm,2.53958mm">
                          <w:txbxContent>
                            <w:p w14:paraId="7344A8A1" w14:textId="77777777" w:rsidR="00F43053" w:rsidRDefault="00F43053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Прямоугольник 69" o:spid="_x0000_s1094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28D890D" w14:textId="77777777" w:rsidR="00F43053" w:rsidRDefault="00F43053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70" o:spid="_x0000_s1095" type="#_x0000_t32" style="position:absolute;left:1093;top:18949;width:2;height:1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" strokeweight="2pt">
                        <v:stroke startarrowwidth="narrow" startarrowlength="short" endarrowwidth="narrow" endarrowlength="short"/>
                      </v:shape>
                      <v:shape id="Прямая со стрелкой 71" o:spid="_x0000_s1096" type="#_x0000_t32" style="position:absolute;left:10;top:18941;width:199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" strokeweight="2pt">
                        <v:stroke startarrowwidth="narrow" startarrowlength="short" endarrowwidth="narrow" endarrowlength="short"/>
                      </v:shape>
                      <v:shape id="Прямая со стрелкой 72" o:spid="_x0000_s1097" type="#_x0000_t32" style="position:absolute;left:2186;top:18949;width:2;height:1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" strokeweight="2pt">
                        <v:stroke startarrowwidth="narrow" startarrowlength="short" endarrowwidth="narrow" endarrowlength="short"/>
                      </v:shape>
                      <v:shape id="Прямая со стрелкой 73" o:spid="_x0000_s1098" type="#_x0000_t32" style="position:absolute;left:4919;top:18949;width:2;height:1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" strokeweight="2pt">
                        <v:stroke startarrowwidth="narrow" startarrowlength="short" endarrowwidth="narrow" endarrowlength="short"/>
                      </v:shape>
                      <v:shape id="Прямая со стрелкой 74" o:spid="_x0000_s1099" type="#_x0000_t32" style="position:absolute;left:6557;top:18959;width:2;height:1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" strokeweight="2pt">
                        <v:stroke startarrowwidth="narrow" startarrowlength="short" endarrowwidth="narrow" endarrowlength="short"/>
                      </v:shape>
                      <v:shape id="Прямая со стрелкой 75" o:spid="_x0000_s1100" type="#_x0000_t32" style="position:absolute;left:7650;top:18949;width:2;height:1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" strokeweight="2pt">
                        <v:stroke startarrowwidth="narrow" startarrowlength="short" endarrowwidth="narrow" endarrowlength="short"/>
                      </v:shape>
                      <v:shape id="Прямая со стрелкой 76" o:spid="_x0000_s1101" type="#_x0000_t32" style="position:absolute;left:18905;top:18949;width:4;height:1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" strokeweight="2pt">
                        <v:stroke startarrowwidth="narrow" startarrowlength="short" endarrowwidth="narrow" endarrowlength="short"/>
                      </v:shape>
                      <v:shape id="Прямая со стрелкой 77" o:spid="_x0000_s1102" type="#_x0000_t32" style="position:absolute;left:10;top:19293;width:7621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" strokeweight="1pt">
                        <v:stroke startarrowwidth="narrow" startarrowlength="short" endarrowwidth="narrow" endarrowlength="short"/>
                      </v:shape>
                      <v:shape id="Прямая со стрелкой 78" o:spid="_x0000_s1103" type="#_x0000_t32" style="position:absolute;left:10;top:19646;width:762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" strokeweight="2pt">
                        <v:stroke startarrowwidth="narrow" startarrowlength="short" endarrowwidth="narrow" endarrowlength="short"/>
                      </v:shape>
                      <v:shape id="Прямая со стрелкой 79" o:spid="_x0000_s1104" type="#_x0000_t32" style="position:absolute;left:18919;top:19296;width:10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" strokeweight="1pt">
                        <v:stroke startarrowwidth="narrow" startarrowlength="short" endarrowwidth="narrow" endarrowlength="short"/>
                      </v:shape>
                      <v:rect id="Прямоугольник 80" o:spid="_x0000_s1105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" filled="f" stroked="f">
                        <v:textbox inset="1pt,1pt,1pt,1pt">
                          <w:txbxContent>
                            <w:p w14:paraId="50F484D9" w14:textId="77777777" w:rsidR="00F43053" w:rsidRDefault="00F43053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1" o:spid="_x0000_s1106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" filled="f" stroked="f">
                        <v:textbox inset="1pt,1pt,1pt,1pt">
                          <w:txbxContent>
                            <w:p w14:paraId="4B635F59" w14:textId="77777777" w:rsidR="00F43053" w:rsidRDefault="00F43053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2" o:spid="_x0000_s1107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" filled="f" stroked="f">
                        <v:textbox inset="1pt,1pt,1pt,1pt">
                          <w:txbxContent>
                            <w:p w14:paraId="4430440E" w14:textId="77777777" w:rsidR="00F43053" w:rsidRDefault="00F4305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3" o:spid="_x0000_s1108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" filled="f" stroked="f">
                        <v:textbox inset="1pt,1pt,1pt,1pt">
                          <w:txbxContent>
                            <w:p w14:paraId="10391D0C" w14:textId="77777777" w:rsidR="00F43053" w:rsidRDefault="00F4305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Підпис</w:t>
                              </w:r>
                            </w:p>
                          </w:txbxContent>
                        </v:textbox>
                      </v:rect>
                      <v:rect id="Прямоугольник 84" o:spid="_x0000_s1109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" filled="f" stroked="f">
                        <v:textbox inset="1pt,1pt,1pt,1pt">
                          <w:txbxContent>
                            <w:p w14:paraId="22DBF0C6" w14:textId="77777777" w:rsidR="00F43053" w:rsidRDefault="00F4305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Прямоугольник 85" o:spid="_x0000_s1110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" filled="f" stroked="f">
                        <v:textbox inset="1pt,1pt,1pt,1pt">
                          <w:txbxContent>
                            <w:p w14:paraId="176B218D" w14:textId="77777777" w:rsidR="00F43053" w:rsidRDefault="00F43053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6" o:spid="_x0000_s1111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" filled="f" stroked="f">
                        <v:textbox inset="1pt,1pt,1pt,1pt">
                          <w:txbxContent>
                            <w:p w14:paraId="198B21DA" w14:textId="577AEA31" w:rsidR="00F43053" w:rsidRDefault="00F43053">
                              <w:pPr>
                                <w:jc w:val="center"/>
                                <w:textDirection w:val="btLr"/>
                              </w:pP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begin"/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instrText>PAGE   \* MERGEFORMAT</w:instrText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separate"/>
                              </w:r>
                              <w:r w:rsidR="00595DC0" w:rsidRPr="00595DC0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/>
                                  <w:sz w:val="24"/>
                                  <w:lang w:val="en-US"/>
                                </w:rPr>
                                <w:t>6</w:t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  \* MERGEFORMAT13   \* MERGEFORMAT5   \* MERGEFORMAT4 PAGE  \* LOWER 21</w:t>
                              </w:r>
                            </w:p>
                          </w:txbxContent>
                        </v:textbox>
                      </v:rect>
                      <v:rect id="Прямоугольник 87" o:spid="_x0000_s1112" style="position:absolute;left:7745;top:19100;width:11075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" filled="f" stroked="f">
                        <v:textbox inset="1pt,1pt,1pt,1pt">
                          <w:txbxContent>
                            <w:p w14:paraId="0599495A" w14:textId="1DA8224E" w:rsidR="00F43053" w:rsidRDefault="00F43053" w:rsidP="00480D3D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</w:rPr>
                                <w:t>ТУ У 30.3-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36659992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3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:2024</w:t>
                              </w:r>
                            </w:p>
                            <w:p w14:paraId="7847CD5C" w14:textId="77777777" w:rsidR="00F43053" w:rsidRDefault="00F43053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60BB"/>
    <w:multiLevelType w:val="hybridMultilevel"/>
    <w:tmpl w:val="2DEAD420"/>
    <w:lvl w:ilvl="0" w:tplc="BAE699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4252"/>
    <w:multiLevelType w:val="multilevel"/>
    <w:tmpl w:val="1E90D5E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B55BEC"/>
    <w:multiLevelType w:val="hybridMultilevel"/>
    <w:tmpl w:val="C91CE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E645E"/>
    <w:multiLevelType w:val="multilevel"/>
    <w:tmpl w:val="4DCABA4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F0537B"/>
    <w:multiLevelType w:val="multilevel"/>
    <w:tmpl w:val="CAE8A6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5252C3"/>
    <w:multiLevelType w:val="multilevel"/>
    <w:tmpl w:val="723E1A28"/>
    <w:lvl w:ilvl="0">
      <w:start w:val="2"/>
      <w:numFmt w:val="decimal"/>
      <w:lvlText w:val="%1"/>
      <w:lvlJc w:val="left"/>
      <w:pPr>
        <w:ind w:left="810" w:hanging="810"/>
      </w:pPr>
    </w:lvl>
    <w:lvl w:ilvl="1">
      <w:start w:val="1"/>
      <w:numFmt w:val="decimal"/>
      <w:lvlText w:val="%1.%2"/>
      <w:lvlJc w:val="left"/>
      <w:pPr>
        <w:ind w:left="1595" w:hanging="810"/>
      </w:pPr>
    </w:lvl>
    <w:lvl w:ilvl="2">
      <w:start w:val="4"/>
      <w:numFmt w:val="decimal"/>
      <w:lvlText w:val="%1.%2.%3"/>
      <w:lvlJc w:val="left"/>
      <w:pPr>
        <w:ind w:left="2380" w:hanging="810"/>
      </w:pPr>
    </w:lvl>
    <w:lvl w:ilvl="3">
      <w:start w:val="2"/>
      <w:numFmt w:val="decimal"/>
      <w:lvlText w:val="%1.%2.%3.%4"/>
      <w:lvlJc w:val="left"/>
      <w:pPr>
        <w:ind w:left="3435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220" w:hanging="1080"/>
      </w:pPr>
    </w:lvl>
    <w:lvl w:ilvl="5">
      <w:start w:val="1"/>
      <w:numFmt w:val="decimal"/>
      <w:lvlText w:val="%1.%2.%3.%4.%5.%6"/>
      <w:lvlJc w:val="left"/>
      <w:pPr>
        <w:ind w:left="5365" w:hanging="1440"/>
      </w:pPr>
    </w:lvl>
    <w:lvl w:ilvl="6">
      <w:start w:val="1"/>
      <w:numFmt w:val="decimal"/>
      <w:lvlText w:val="%1.%2.%3.%4.%5.%6.%7"/>
      <w:lvlJc w:val="left"/>
      <w:pPr>
        <w:ind w:left="6150" w:hanging="1440"/>
      </w:pPr>
    </w:lvl>
    <w:lvl w:ilvl="7">
      <w:start w:val="1"/>
      <w:numFmt w:val="decimal"/>
      <w:lvlText w:val="%1.%2.%3.%4.%5.%6.%7.%8"/>
      <w:lvlJc w:val="left"/>
      <w:pPr>
        <w:ind w:left="7295" w:hanging="1800"/>
      </w:pPr>
    </w:lvl>
    <w:lvl w:ilvl="8">
      <w:start w:val="1"/>
      <w:numFmt w:val="decimal"/>
      <w:lvlText w:val="%1.%2.%3.%4.%5.%6.%7.%8.%9"/>
      <w:lvlJc w:val="left"/>
      <w:pPr>
        <w:ind w:left="8440" w:hanging="2160"/>
      </w:pPr>
    </w:lvl>
  </w:abstractNum>
  <w:abstractNum w:abstractNumId="6" w15:restartNumberingAfterBreak="0">
    <w:nsid w:val="5D1B14F2"/>
    <w:multiLevelType w:val="multilevel"/>
    <w:tmpl w:val="90BAA56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EF64881"/>
    <w:multiLevelType w:val="multilevel"/>
    <w:tmpl w:val="767CDAF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8D7953"/>
    <w:multiLevelType w:val="multilevel"/>
    <w:tmpl w:val="4F108872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4" w:hanging="600"/>
      </w:pPr>
    </w:lvl>
    <w:lvl w:ilvl="2">
      <w:start w:val="6"/>
      <w:numFmt w:val="decimal"/>
      <w:lvlText w:val="%1.%2.%3"/>
      <w:lvlJc w:val="left"/>
      <w:pPr>
        <w:ind w:left="142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2356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9" w15:restartNumberingAfterBreak="0">
    <w:nsid w:val="7DF7302F"/>
    <w:multiLevelType w:val="multilevel"/>
    <w:tmpl w:val="5CF6A97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02"/>
    <w:rsid w:val="00073783"/>
    <w:rsid w:val="00096A4E"/>
    <w:rsid w:val="000974C2"/>
    <w:rsid w:val="000A3745"/>
    <w:rsid w:val="000D326E"/>
    <w:rsid w:val="00171930"/>
    <w:rsid w:val="001F38C4"/>
    <w:rsid w:val="00230270"/>
    <w:rsid w:val="002368DB"/>
    <w:rsid w:val="00262762"/>
    <w:rsid w:val="002705D1"/>
    <w:rsid w:val="00273D95"/>
    <w:rsid w:val="00281CEB"/>
    <w:rsid w:val="0028584E"/>
    <w:rsid w:val="002A3F85"/>
    <w:rsid w:val="002A4DB5"/>
    <w:rsid w:val="003020FE"/>
    <w:rsid w:val="0034549C"/>
    <w:rsid w:val="00380502"/>
    <w:rsid w:val="0038386F"/>
    <w:rsid w:val="00387AF8"/>
    <w:rsid w:val="003D5BA6"/>
    <w:rsid w:val="003E12FC"/>
    <w:rsid w:val="004269A8"/>
    <w:rsid w:val="00426E85"/>
    <w:rsid w:val="004619A1"/>
    <w:rsid w:val="0046739D"/>
    <w:rsid w:val="00480D3D"/>
    <w:rsid w:val="004D5D8B"/>
    <w:rsid w:val="004D6F19"/>
    <w:rsid w:val="005614CD"/>
    <w:rsid w:val="00570759"/>
    <w:rsid w:val="0057392C"/>
    <w:rsid w:val="00576127"/>
    <w:rsid w:val="00582E20"/>
    <w:rsid w:val="005938FC"/>
    <w:rsid w:val="00595DC0"/>
    <w:rsid w:val="005B64C2"/>
    <w:rsid w:val="005F786A"/>
    <w:rsid w:val="0061253D"/>
    <w:rsid w:val="0062443B"/>
    <w:rsid w:val="00662930"/>
    <w:rsid w:val="0066645A"/>
    <w:rsid w:val="006905DC"/>
    <w:rsid w:val="006B48AD"/>
    <w:rsid w:val="006D260F"/>
    <w:rsid w:val="007341E4"/>
    <w:rsid w:val="007541F1"/>
    <w:rsid w:val="00780CA5"/>
    <w:rsid w:val="007F2B7C"/>
    <w:rsid w:val="00807A87"/>
    <w:rsid w:val="00807DCA"/>
    <w:rsid w:val="00827F91"/>
    <w:rsid w:val="00837B6C"/>
    <w:rsid w:val="00860B4D"/>
    <w:rsid w:val="008811EB"/>
    <w:rsid w:val="00883C69"/>
    <w:rsid w:val="00884CA5"/>
    <w:rsid w:val="008B7AA2"/>
    <w:rsid w:val="008C30C4"/>
    <w:rsid w:val="008C4888"/>
    <w:rsid w:val="008D4A08"/>
    <w:rsid w:val="009014A9"/>
    <w:rsid w:val="00913BCC"/>
    <w:rsid w:val="00964D30"/>
    <w:rsid w:val="0098254D"/>
    <w:rsid w:val="009E6943"/>
    <w:rsid w:val="009F11FA"/>
    <w:rsid w:val="00A002F4"/>
    <w:rsid w:val="00A16064"/>
    <w:rsid w:val="00AC2E47"/>
    <w:rsid w:val="00AD2DE1"/>
    <w:rsid w:val="00AD3CB1"/>
    <w:rsid w:val="00AD7D96"/>
    <w:rsid w:val="00B0346B"/>
    <w:rsid w:val="00B20717"/>
    <w:rsid w:val="00B42C35"/>
    <w:rsid w:val="00B57567"/>
    <w:rsid w:val="00B932D2"/>
    <w:rsid w:val="00BA6F27"/>
    <w:rsid w:val="00BC2FEB"/>
    <w:rsid w:val="00C360D6"/>
    <w:rsid w:val="00C57BBA"/>
    <w:rsid w:val="00C977E8"/>
    <w:rsid w:val="00CC013B"/>
    <w:rsid w:val="00CD3FAF"/>
    <w:rsid w:val="00CD5AAE"/>
    <w:rsid w:val="00CD7E85"/>
    <w:rsid w:val="00CF3293"/>
    <w:rsid w:val="00D026A7"/>
    <w:rsid w:val="00D146FB"/>
    <w:rsid w:val="00D22CE0"/>
    <w:rsid w:val="00D27C3C"/>
    <w:rsid w:val="00D403BA"/>
    <w:rsid w:val="00D41AD9"/>
    <w:rsid w:val="00D42F48"/>
    <w:rsid w:val="00D439B1"/>
    <w:rsid w:val="00D57DB7"/>
    <w:rsid w:val="00D65130"/>
    <w:rsid w:val="00D708B5"/>
    <w:rsid w:val="00D836A9"/>
    <w:rsid w:val="00DA0599"/>
    <w:rsid w:val="00DD35B2"/>
    <w:rsid w:val="00E373C5"/>
    <w:rsid w:val="00EC1742"/>
    <w:rsid w:val="00EC57EC"/>
    <w:rsid w:val="00ED2F01"/>
    <w:rsid w:val="00ED4EBB"/>
    <w:rsid w:val="00EE28A4"/>
    <w:rsid w:val="00F22D4E"/>
    <w:rsid w:val="00F43053"/>
    <w:rsid w:val="00F53D72"/>
    <w:rsid w:val="00F63F4E"/>
    <w:rsid w:val="00F7110C"/>
    <w:rsid w:val="00FA7153"/>
    <w:rsid w:val="00FD46C2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1AF12"/>
  <w15:docId w15:val="{D1CE1EBE-825D-418B-840F-DA6B8265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336" w:lineRule="auto"/>
      <w:jc w:val="center"/>
      <w:outlineLvl w:val="0"/>
    </w:pPr>
    <w:rPr>
      <w:b/>
      <w:smallCaps/>
    </w:rPr>
  </w:style>
  <w:style w:type="paragraph" w:styleId="2">
    <w:name w:val="heading 2"/>
    <w:basedOn w:val="a"/>
    <w:next w:val="a"/>
    <w:pPr>
      <w:spacing w:line="360" w:lineRule="auto"/>
      <w:ind w:firstLine="709"/>
      <w:outlineLvl w:val="1"/>
    </w:pPr>
  </w:style>
  <w:style w:type="paragraph" w:styleId="3">
    <w:name w:val="heading 3"/>
    <w:basedOn w:val="a"/>
    <w:next w:val="a"/>
    <w:pPr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pPr>
      <w:spacing w:line="336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pPr>
      <w:keepNext/>
      <w:widowControl w:val="0"/>
      <w:ind w:left="2496" w:hanging="1080"/>
      <w:jc w:val="center"/>
      <w:outlineLvl w:val="4"/>
    </w:pPr>
  </w:style>
  <w:style w:type="paragraph" w:styleId="6">
    <w:name w:val="heading 6"/>
    <w:basedOn w:val="a"/>
    <w:next w:val="a"/>
    <w:pPr>
      <w:keepNext/>
      <w:ind w:left="3210" w:hanging="1440"/>
      <w:outlineLvl w:val="5"/>
    </w:pPr>
    <w:rPr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rsid w:val="00BC2FEB"/>
    <w:pPr>
      <w:ind w:left="720"/>
      <w:contextualSpacing/>
    </w:pPr>
  </w:style>
  <w:style w:type="character" w:customStyle="1" w:styleId="10">
    <w:name w:val="Основной текст1"/>
    <w:basedOn w:val="a0"/>
    <w:rsid w:val="00C5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uk-UA"/>
    </w:rPr>
  </w:style>
  <w:style w:type="character" w:customStyle="1" w:styleId="0pt">
    <w:name w:val="Основной текст + Полужирный;Интервал 0 pt"/>
    <w:basedOn w:val="a0"/>
    <w:rsid w:val="000A3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uk-UA"/>
    </w:rPr>
  </w:style>
  <w:style w:type="character" w:customStyle="1" w:styleId="afa">
    <w:name w:val="Основной текст_"/>
    <w:basedOn w:val="a0"/>
    <w:link w:val="20"/>
    <w:rsid w:val="00570759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fa"/>
    <w:rsid w:val="00570759"/>
    <w:pPr>
      <w:widowControl w:val="0"/>
      <w:shd w:val="clear" w:color="auto" w:fill="FFFFFF"/>
      <w:spacing w:before="360" w:line="274" w:lineRule="exact"/>
      <w:ind w:firstLine="760"/>
    </w:pPr>
    <w:rPr>
      <w:rFonts w:ascii="Times New Roman" w:eastAsia="Times New Roman" w:hAnsi="Times New Roman" w:cs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3wOrvXEFMcQwIx8sKwYjMBMDvA==">CgMxLjAyCWguMWZvYjl0ZTIIaC5namRneHMyCWguM3pueXNoNzIJaC4zMGowemxsMgloLjNkeTZ2a20yCWguMmV0OTJwMDIIaC50eWpjd3Q4AHIhMWdnRXF2R2QwVVVFUWpmVkk1S25OelRESWpWRFFhRGJ1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B2B724-D633-4409-B0CB-8ABF34C0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43799</Words>
  <Characters>24966</Characters>
  <Application>Microsoft Office Word</Application>
  <DocSecurity>0</DocSecurity>
  <Lines>208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1111</Company>
  <LinksUpToDate>false</LinksUpToDate>
  <CharactersWithSpaces>68628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</cp:lastModifiedBy>
  <cp:revision>9</cp:revision>
  <dcterms:created xsi:type="dcterms:W3CDTF">2024-02-07T17:16:00Z</dcterms:created>
  <dcterms:modified xsi:type="dcterms:W3CDTF">2024-02-07T18:47:00Z</dcterms:modified>
</cp:coreProperties>
</file>